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34" w:rsidRDefault="00AD2D34">
      <w:pPr>
        <w:ind w:leftChars="171" w:left="359" w:firstLineChars="800" w:firstLine="1680"/>
      </w:pPr>
    </w:p>
    <w:p w:rsidR="00AD2D34" w:rsidRDefault="00814CC3">
      <w:pPr>
        <w:ind w:leftChars="171" w:left="359" w:firstLineChars="800" w:firstLine="1680"/>
      </w:pPr>
      <w:r>
        <w:rPr>
          <w:noProof/>
        </w:rPr>
        <mc:AlternateContent>
          <mc:Choice Requires="wps">
            <w:drawing>
              <wp:anchor distT="0" distB="0" distL="114300" distR="114300" simplePos="0" relativeHeight="251664384" behindDoc="0" locked="0" layoutInCell="1" allowOverlap="1">
                <wp:simplePos x="0" y="0"/>
                <wp:positionH relativeFrom="column">
                  <wp:posOffset>1502410</wp:posOffset>
                </wp:positionH>
                <wp:positionV relativeFrom="paragraph">
                  <wp:posOffset>990600</wp:posOffset>
                </wp:positionV>
                <wp:extent cx="2171700" cy="396240"/>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6240"/>
                        </a:xfrm>
                        <a:prstGeom prst="rect">
                          <a:avLst/>
                        </a:prstGeom>
                        <a:noFill/>
                        <a:ln>
                          <a:noFill/>
                        </a:ln>
                      </wps:spPr>
                      <wps:txbx>
                        <w:txbxContent>
                          <w:p w:rsidR="00AD2D34" w:rsidRDefault="00814CC3">
                            <w:pPr>
                              <w:jc w:val="center"/>
                              <w:rPr>
                                <w:rFonts w:ascii="宋体" w:hAnsi="宋体"/>
                                <w:spacing w:val="2"/>
                                <w:sz w:val="28"/>
                              </w:rPr>
                            </w:pPr>
                            <w:r>
                              <w:rPr>
                                <w:rFonts w:ascii="宋体" w:hAnsi="宋体" w:hint="eastAsia"/>
                                <w:spacing w:val="2"/>
                                <w:sz w:val="28"/>
                              </w:rPr>
                              <w:t>国家质量检测达标产品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Text Box 2" o:spid="_x0000_s1026" o:spt="202" type="#_x0000_t202" style="position:absolute;left:0pt;margin-left:118.3pt;margin-top:78pt;height:31.2pt;width:171pt;z-index:251664384;mso-width-relative:page;mso-height-relative:page;" filled="f" stroked="f" coordsize="21600,21600" o:gfxdata="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va&#10;XLbXAAAACwEAAA8AAAAAAAAAAQAgAAAAIgAAAGRycy9kb3ducmV2LnhtbFBLAQIUABQAAAAIAIdO&#10;4kAz1aOz6wEAAMcDAAAOAAAAAAAAAAEAIAAAACYBAABkcnMvZTJvRG9jLnhtbFBLBQYAAAAABgAG&#10;AFkBAACDBQAAAAA=&#10;">
                <v:fill on="f" focussize="0,0"/>
                <v:stroke on="f"/>
                <v:imagedata o:title=""/>
                <o:lock v:ext="edit" aspectratio="f"/>
                <v:textbox>
                  <w:txbxContent>
                    <w:p>
                      <w:pPr>
                        <w:jc w:val="center"/>
                        <w:rPr>
                          <w:rFonts w:ascii="宋体" w:hAnsi="宋体"/>
                          <w:spacing w:val="2"/>
                          <w:sz w:val="28"/>
                        </w:rPr>
                      </w:pPr>
                      <w:r>
                        <w:rPr>
                          <w:rFonts w:hint="eastAsia" w:ascii="宋体" w:hAnsi="宋体"/>
                          <w:spacing w:val="2"/>
                          <w:sz w:val="28"/>
                        </w:rPr>
                        <w:t>国家质量检测达标产品</w:t>
                      </w:r>
                    </w:p>
                  </w:txbxContent>
                </v:textbox>
              </v:shape>
            </w:pict>
          </mc:Fallback>
        </mc:AlternateContent>
      </w:r>
      <w:r>
        <w:object w:dxaOrig="4136" w:dyaOrig="3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77.75pt" o:ole="">
            <v:imagedata r:id="rId9" o:title=""/>
          </v:shape>
          <o:OLEObject Type="Embed" ProgID="CorelDraw.Graphic.12" ShapeID="_x0000_i1025" DrawAspect="Content" ObjectID="_1658677753" r:id="rId10"/>
        </w:object>
      </w: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814CC3">
      <w:pPr>
        <w:jc w:val="center"/>
        <w:rPr>
          <w:rFonts w:ascii="隶书" w:eastAsia="隶书"/>
          <w:sz w:val="72"/>
          <w:szCs w:val="72"/>
        </w:rPr>
      </w:pPr>
      <w:r>
        <w:rPr>
          <w:rFonts w:ascii="隶书" w:eastAsia="隶书" w:hint="eastAsia"/>
          <w:sz w:val="72"/>
          <w:szCs w:val="72"/>
        </w:rPr>
        <w:t>使用说明</w:t>
      </w:r>
    </w:p>
    <w:p w:rsidR="00AD2D34" w:rsidRDefault="00814CC3">
      <w:pPr>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（通用说明书供参考）</w:t>
      </w:r>
    </w:p>
    <w:p w:rsidR="00AD2D34" w:rsidRDefault="00814CC3">
      <w:pPr>
        <w:spacing w:line="400" w:lineRule="exact"/>
        <w:jc w:val="center"/>
      </w:pPr>
      <w:r>
        <w:rPr>
          <w:rFonts w:hint="eastAsia"/>
          <w:sz w:val="30"/>
          <w:szCs w:val="30"/>
        </w:rPr>
        <w:t>庆龙牌</w:t>
      </w:r>
      <w:r>
        <w:rPr>
          <w:rFonts w:hint="eastAsia"/>
          <w:sz w:val="30"/>
          <w:szCs w:val="30"/>
        </w:rPr>
        <w:t xml:space="preserve">QLQZD-CZ1 </w:t>
      </w:r>
      <w:r>
        <w:rPr>
          <w:rFonts w:hint="eastAsia"/>
          <w:sz w:val="30"/>
          <w:szCs w:val="30"/>
        </w:rPr>
        <w:t>数字化电腐蚀打标生产线</w:t>
      </w: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814CC3">
      <w:pPr>
        <w:ind w:leftChars="171" w:left="359" w:firstLineChars="800" w:firstLine="1680"/>
      </w:pPr>
      <w:r>
        <w:rPr>
          <w:noProof/>
        </w:rPr>
        <w:drawing>
          <wp:anchor distT="0" distB="0" distL="114300" distR="114300" simplePos="0" relativeHeight="251708416" behindDoc="1" locked="0" layoutInCell="1" allowOverlap="1">
            <wp:simplePos x="0" y="0"/>
            <wp:positionH relativeFrom="margin">
              <wp:align>center</wp:align>
            </wp:positionH>
            <wp:positionV relativeFrom="paragraph">
              <wp:posOffset>62865</wp:posOffset>
            </wp:positionV>
            <wp:extent cx="2113280" cy="2406015"/>
            <wp:effectExtent l="0" t="0" r="1270" b="0"/>
            <wp:wrapNone/>
            <wp:docPr id="2" name="图片 2" descr="C:\Users\ADMINI~1\AppData\Local\Temp\WeChat Files\f9c57952955e4b3f6fa74d3be81f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f9c57952955e4b3f6fa74d3be81f90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13471" cy="2406164"/>
                    </a:xfrm>
                    <a:prstGeom prst="rect">
                      <a:avLst/>
                    </a:prstGeom>
                    <a:noFill/>
                    <a:ln>
                      <a:noFill/>
                    </a:ln>
                  </pic:spPr>
                </pic:pic>
              </a:graphicData>
            </a:graphic>
          </wp:anchor>
        </w:drawing>
      </w:r>
    </w:p>
    <w:p w:rsidR="00AD2D34" w:rsidRDefault="00814CC3">
      <w:pPr>
        <w:ind w:leftChars="971" w:left="2039"/>
      </w:pPr>
      <w:r>
        <w:br/>
      </w: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AD2D34">
      <w:pPr>
        <w:ind w:leftChars="171" w:left="359" w:firstLineChars="800" w:firstLine="1680"/>
      </w:pPr>
    </w:p>
    <w:p w:rsidR="00AD2D34" w:rsidRDefault="00814CC3">
      <w:pPr>
        <w:jc w:val="center"/>
        <w:rPr>
          <w:rFonts w:ascii="黑体" w:eastAsia="黑体"/>
          <w:b/>
          <w:sz w:val="32"/>
          <w:szCs w:val="32"/>
        </w:rPr>
      </w:pPr>
      <w:r>
        <w:rPr>
          <w:rFonts w:ascii="黑体" w:eastAsia="黑体" w:hint="eastAsia"/>
          <w:b/>
          <w:sz w:val="32"/>
          <w:szCs w:val="32"/>
        </w:rPr>
        <w:t>鞍山市庆龙机电有限公司</w:t>
      </w:r>
    </w:p>
    <w:p w:rsidR="00AD2D34" w:rsidRDefault="00AD2D34">
      <w:pPr>
        <w:ind w:leftChars="171" w:left="359" w:firstLineChars="800" w:firstLine="1680"/>
      </w:pPr>
    </w:p>
    <w:p w:rsidR="00AD2D34" w:rsidRDefault="00AD2D34">
      <w:pPr>
        <w:spacing w:line="460" w:lineRule="exact"/>
        <w:ind w:firstLineChars="200" w:firstLine="720"/>
        <w:rPr>
          <w:rFonts w:ascii="华文新魏" w:eastAsia="华文新魏"/>
          <w:sz w:val="36"/>
          <w:szCs w:val="36"/>
        </w:rPr>
      </w:pPr>
    </w:p>
    <w:p w:rsidR="00AD2D34" w:rsidRDefault="00814CC3">
      <w:pPr>
        <w:spacing w:line="460" w:lineRule="exact"/>
        <w:ind w:firstLineChars="200" w:firstLine="560"/>
        <w:rPr>
          <w:rFonts w:ascii="宋体" w:hAnsi="宋体" w:cs="宋体"/>
          <w:sz w:val="28"/>
          <w:szCs w:val="28"/>
        </w:rPr>
      </w:pPr>
      <w:r>
        <w:rPr>
          <w:rFonts w:ascii="宋体" w:hAnsi="宋体" w:cs="宋体" w:hint="eastAsia"/>
          <w:sz w:val="28"/>
          <w:szCs w:val="28"/>
        </w:rPr>
        <w:t>首先，感谢您选用庆龙牌QLQZD-CZ1数字化电腐蚀打标生产线，并期待着与您的进一步合作．</w:t>
      </w:r>
    </w:p>
    <w:p w:rsidR="00AD2D34" w:rsidRDefault="00AD2D34">
      <w:pPr>
        <w:spacing w:line="460" w:lineRule="exact"/>
        <w:ind w:firstLineChars="200" w:firstLine="560"/>
        <w:rPr>
          <w:rFonts w:ascii="华文新魏" w:eastAsia="华文新魏"/>
          <w:sz w:val="28"/>
          <w:szCs w:val="28"/>
        </w:rPr>
      </w:pPr>
    </w:p>
    <w:p w:rsidR="00AD2D34" w:rsidRDefault="00814CC3">
      <w:pPr>
        <w:spacing w:line="460" w:lineRule="exact"/>
        <w:ind w:firstLineChars="200" w:firstLine="560"/>
        <w:rPr>
          <w:rFonts w:ascii="宋体" w:hAnsi="宋体"/>
          <w:sz w:val="28"/>
          <w:szCs w:val="28"/>
        </w:rPr>
      </w:pPr>
      <w:r>
        <w:rPr>
          <w:rFonts w:ascii="宋体" w:hAnsi="宋体" w:hint="eastAsia"/>
          <w:sz w:val="28"/>
          <w:szCs w:val="28"/>
        </w:rPr>
        <w:t>为了保证安全生产，更好地发挥打标机的作用，为您带来最大的经济效益，在启用设备前，请相关人员（尤其</w:t>
      </w:r>
      <w:r>
        <w:rPr>
          <w:rFonts w:ascii="宋体" w:hAnsi="宋体" w:hint="eastAsia"/>
          <w:sz w:val="28"/>
          <w:szCs w:val="28"/>
          <w:em w:val="dot"/>
        </w:rPr>
        <w:t>操作者</w:t>
      </w:r>
      <w:r>
        <w:rPr>
          <w:rFonts w:ascii="宋体" w:hAnsi="宋体" w:hint="eastAsia"/>
          <w:sz w:val="28"/>
          <w:szCs w:val="28"/>
        </w:rPr>
        <w:t>）务必阅读使用说明书．并按照说明书中的要求操作和保养设备，这样做符合您的最大利益。</w:t>
      </w:r>
    </w:p>
    <w:p w:rsidR="00AD2D34" w:rsidRDefault="00AD2D34">
      <w:pPr>
        <w:spacing w:line="460" w:lineRule="exact"/>
        <w:ind w:firstLineChars="200" w:firstLine="560"/>
        <w:rPr>
          <w:rFonts w:ascii="宋体" w:hAnsi="宋体"/>
          <w:sz w:val="28"/>
          <w:szCs w:val="28"/>
        </w:rPr>
      </w:pPr>
    </w:p>
    <w:p w:rsidR="00AD2D34" w:rsidRDefault="00AD2D34">
      <w:pPr>
        <w:spacing w:line="460" w:lineRule="exact"/>
        <w:ind w:firstLineChars="200" w:firstLine="560"/>
        <w:rPr>
          <w:rFonts w:ascii="宋体" w:hAnsi="宋体"/>
          <w:sz w:val="28"/>
          <w:szCs w:val="28"/>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460" w:lineRule="exact"/>
        <w:ind w:firstLineChars="200" w:firstLine="640"/>
        <w:rPr>
          <w:rFonts w:ascii="宋体" w:hAnsi="宋体"/>
          <w:sz w:val="32"/>
          <w:szCs w:val="32"/>
        </w:rPr>
      </w:pPr>
    </w:p>
    <w:p w:rsidR="00AD2D34" w:rsidRDefault="00AD2D34">
      <w:pPr>
        <w:spacing w:line="380" w:lineRule="exact"/>
        <w:ind w:firstLine="1"/>
        <w:jc w:val="left"/>
        <w:rPr>
          <w:sz w:val="24"/>
        </w:rPr>
      </w:pPr>
    </w:p>
    <w:p w:rsidR="00AD2D34" w:rsidRDefault="00814CC3">
      <w:pPr>
        <w:jc w:val="center"/>
        <w:rPr>
          <w:b/>
          <w:sz w:val="52"/>
          <w:szCs w:val="52"/>
        </w:rPr>
      </w:pPr>
      <w:r>
        <w:rPr>
          <w:b/>
          <w:sz w:val="52"/>
          <w:szCs w:val="52"/>
        </w:rPr>
        <w:lastRenderedPageBreak/>
        <w:t>目录</w:t>
      </w:r>
    </w:p>
    <w:p w:rsidR="00AD2D34" w:rsidRDefault="00AD2D34">
      <w:pPr>
        <w:jc w:val="center"/>
        <w:rPr>
          <w:rFonts w:ascii="宋体" w:hAnsi="宋体"/>
          <w:b/>
          <w:sz w:val="24"/>
        </w:rPr>
      </w:pPr>
    </w:p>
    <w:sdt>
      <w:sdtPr>
        <w:rPr>
          <w:rFonts w:ascii="宋体" w:hAnsi="宋体"/>
          <w:sz w:val="24"/>
        </w:rPr>
        <w:id w:val="147456311"/>
        <w15:color w:val="DBDBDB"/>
        <w:docPartObj>
          <w:docPartGallery w:val="Table of Contents"/>
          <w:docPartUnique/>
        </w:docPartObj>
      </w:sdtPr>
      <w:sdtEndPr>
        <w:rPr>
          <w:rFonts w:asciiTheme="minorEastAsia" w:eastAsiaTheme="minorEastAsia" w:hAnsiTheme="minorEastAsia" w:cstheme="minorEastAsia" w:hint="eastAsia"/>
        </w:rPr>
      </w:sdtEndPr>
      <w:sdtContent>
        <w:p w:rsidR="00AD2D34" w:rsidRDefault="00AD2D34">
          <w:pPr>
            <w:jc w:val="center"/>
            <w:rPr>
              <w:sz w:val="24"/>
            </w:rPr>
          </w:pPr>
        </w:p>
        <w:p w:rsidR="00AD2D34" w:rsidRDefault="00814CC3">
          <w:pPr>
            <w:pStyle w:val="WPSOffice1"/>
            <w:tabs>
              <w:tab w:val="right" w:leader="dot" w:pos="8455"/>
            </w:tabs>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TOC \o "1-3" \h \u </w:instrText>
          </w:r>
          <w:r>
            <w:rPr>
              <w:rFonts w:asciiTheme="minorEastAsia" w:eastAsiaTheme="minorEastAsia" w:hAnsiTheme="minorEastAsia" w:cstheme="minorEastAsia" w:hint="eastAsia"/>
              <w:sz w:val="24"/>
              <w:szCs w:val="24"/>
            </w:rPr>
            <w:fldChar w:fldCharType="separate"/>
          </w:r>
          <w:hyperlink w:anchor="_Toc28147" w:history="1">
            <w:r>
              <w:rPr>
                <w:rFonts w:asciiTheme="minorEastAsia" w:eastAsiaTheme="minorEastAsia" w:hAnsiTheme="minorEastAsia" w:cstheme="minorEastAsia" w:hint="eastAsia"/>
                <w:sz w:val="24"/>
                <w:szCs w:val="24"/>
              </w:rPr>
              <w:t>一. 简介</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_Toc28147 </w:instrText>
            </w:r>
            <w:r>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3</w:t>
            </w:r>
            <w:r>
              <w:rPr>
                <w:rFonts w:asciiTheme="minorEastAsia" w:eastAsiaTheme="minorEastAsia" w:hAnsiTheme="minorEastAsia" w:cstheme="minorEastAsia" w:hint="eastAsia"/>
                <w:sz w:val="24"/>
                <w:szCs w:val="24"/>
              </w:rPr>
              <w:fldChar w:fldCharType="end"/>
            </w:r>
          </w:hyperlink>
        </w:p>
        <w:p w:rsidR="00AD2D34" w:rsidRDefault="00C73FEB">
          <w:pPr>
            <w:pStyle w:val="WPSOffice1"/>
            <w:tabs>
              <w:tab w:val="right" w:leader="dot" w:pos="8455"/>
            </w:tabs>
            <w:rPr>
              <w:rFonts w:asciiTheme="minorEastAsia" w:eastAsiaTheme="minorEastAsia" w:hAnsiTheme="minorEastAsia" w:cstheme="minorEastAsia"/>
              <w:sz w:val="24"/>
              <w:szCs w:val="24"/>
            </w:rPr>
          </w:pPr>
          <w:hyperlink w:anchor="_Toc16034" w:history="1">
            <w:r w:rsidR="00814CC3">
              <w:rPr>
                <w:rFonts w:asciiTheme="minorEastAsia" w:eastAsiaTheme="minorEastAsia" w:hAnsiTheme="minorEastAsia" w:cstheme="minorEastAsia" w:hint="eastAsia"/>
                <w:sz w:val="24"/>
                <w:szCs w:val="24"/>
              </w:rPr>
              <w:t>二．触摸屏操作说明</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_Toc16034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7</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26701" w:history="1">
            <w:r w:rsidR="00814CC3">
              <w:rPr>
                <w:rFonts w:asciiTheme="minorEastAsia" w:eastAsiaTheme="minorEastAsia" w:hAnsiTheme="minorEastAsia" w:cstheme="minorEastAsia" w:hint="eastAsia"/>
                <w:sz w:val="24"/>
                <w:szCs w:val="24"/>
              </w:rPr>
              <w:t>2.1 〖主菜单〗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_Toc26701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7</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2006" w:history="1">
            <w:r w:rsidR="00814CC3">
              <w:rPr>
                <w:rFonts w:asciiTheme="minorEastAsia" w:eastAsiaTheme="minorEastAsia" w:hAnsiTheme="minorEastAsia" w:cstheme="minorEastAsia" w:hint="eastAsia"/>
                <w:sz w:val="24"/>
                <w:szCs w:val="24"/>
              </w:rPr>
              <w:t>2.2 〖状态显示〗子菜单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_Toc2006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7</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17556" w:history="1">
            <w:r w:rsidR="00814CC3">
              <w:rPr>
                <w:rFonts w:asciiTheme="minorEastAsia" w:eastAsiaTheme="minorEastAsia" w:hAnsiTheme="minorEastAsia" w:cstheme="minorEastAsia" w:hint="eastAsia"/>
                <w:sz w:val="24"/>
                <w:szCs w:val="24"/>
              </w:rPr>
              <w:t>2.3 〖常规显示〗子菜单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_Toc17556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8</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10620" w:history="1">
            <w:r w:rsidR="00814CC3">
              <w:rPr>
                <w:rFonts w:asciiTheme="minorEastAsia" w:eastAsiaTheme="minorEastAsia" w:hAnsiTheme="minorEastAsia" w:cstheme="minorEastAsia" w:hint="eastAsia"/>
                <w:sz w:val="24"/>
                <w:szCs w:val="24"/>
              </w:rPr>
              <w:t>2.4 〖参数设定〗子菜单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_Toc10620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9</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8649" w:history="1">
            <w:r w:rsidR="00814CC3">
              <w:rPr>
                <w:rFonts w:asciiTheme="minorEastAsia" w:eastAsiaTheme="minorEastAsia" w:hAnsiTheme="minorEastAsia" w:cstheme="minorEastAsia" w:hint="eastAsia"/>
                <w:sz w:val="24"/>
                <w:szCs w:val="24"/>
              </w:rPr>
              <w:t>2.5 〖测试状态〗子菜单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_Toc8649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11</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6785" w:history="1">
            <w:r w:rsidR="00814CC3">
              <w:rPr>
                <w:rFonts w:asciiTheme="minorEastAsia" w:eastAsiaTheme="minorEastAsia" w:hAnsiTheme="minorEastAsia" w:cstheme="minorEastAsia" w:hint="eastAsia"/>
                <w:sz w:val="24"/>
                <w:szCs w:val="24"/>
              </w:rPr>
              <w:t>2.6 〖报警信息〗子菜单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_Toc6785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12</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18288" w:history="1">
            <w:r w:rsidR="00814CC3">
              <w:rPr>
                <w:rFonts w:asciiTheme="minorEastAsia" w:eastAsiaTheme="minorEastAsia" w:hAnsiTheme="minorEastAsia" w:cstheme="minorEastAsia" w:hint="eastAsia"/>
                <w:sz w:val="24"/>
                <w:szCs w:val="24"/>
              </w:rPr>
              <w:t>2.7 〖型号选择〗子菜单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_Toc18288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13</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1938" w:history="1">
            <w:r w:rsidR="00814CC3">
              <w:rPr>
                <w:rFonts w:asciiTheme="minorEastAsia" w:eastAsiaTheme="minorEastAsia" w:hAnsiTheme="minorEastAsia" w:cstheme="minorEastAsia" w:hint="eastAsia"/>
                <w:sz w:val="24"/>
                <w:szCs w:val="24"/>
              </w:rPr>
              <w:t>2.8 〖手动功能〗子菜单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_Toc1938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14</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3532" w:history="1">
            <w:r w:rsidR="00814CC3">
              <w:rPr>
                <w:rFonts w:asciiTheme="minorEastAsia" w:eastAsiaTheme="minorEastAsia" w:hAnsiTheme="minorEastAsia" w:cstheme="minorEastAsia" w:hint="eastAsia"/>
                <w:sz w:val="24"/>
                <w:szCs w:val="24"/>
              </w:rPr>
              <w:t>2.9 〖设备信息〗子菜单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_Toc3532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15</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5359" w:history="1">
            <w:r w:rsidR="00814CC3">
              <w:rPr>
                <w:rFonts w:asciiTheme="minorEastAsia" w:eastAsiaTheme="minorEastAsia" w:hAnsiTheme="minorEastAsia" w:cstheme="minorEastAsia" w:hint="eastAsia"/>
                <w:sz w:val="24"/>
                <w:szCs w:val="24"/>
              </w:rPr>
              <w:t>2.9.1 〖打标知识〗子菜单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_Toc5359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15</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10498" w:history="1">
            <w:r w:rsidR="00814CC3">
              <w:rPr>
                <w:rFonts w:asciiTheme="minorEastAsia" w:eastAsiaTheme="minorEastAsia" w:hAnsiTheme="minorEastAsia" w:cstheme="minorEastAsia" w:hint="eastAsia"/>
                <w:sz w:val="24"/>
                <w:szCs w:val="24"/>
              </w:rPr>
              <w:t>2.9.2 〖故障诊断〗子菜单</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_Toc10498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17</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1"/>
            <w:tabs>
              <w:tab w:val="right" w:leader="dot" w:pos="8455"/>
            </w:tabs>
            <w:rPr>
              <w:rFonts w:asciiTheme="minorEastAsia" w:eastAsiaTheme="minorEastAsia" w:hAnsiTheme="minorEastAsia" w:cstheme="minorEastAsia"/>
              <w:sz w:val="24"/>
              <w:szCs w:val="24"/>
            </w:rPr>
          </w:pPr>
          <w:hyperlink w:anchor="_Toc19329" w:history="1">
            <w:r w:rsidR="00814CC3">
              <w:rPr>
                <w:rFonts w:asciiTheme="minorEastAsia" w:eastAsiaTheme="minorEastAsia" w:hAnsiTheme="minorEastAsia" w:cstheme="minorEastAsia" w:hint="eastAsia"/>
                <w:sz w:val="24"/>
                <w:szCs w:val="24"/>
              </w:rPr>
              <w:t>三．打标机配件及消耗品概述</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_Toc19329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19</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30282" w:history="1">
            <w:r w:rsidR="00814CC3">
              <w:rPr>
                <w:rFonts w:asciiTheme="minorEastAsia" w:eastAsiaTheme="minorEastAsia" w:hAnsiTheme="minorEastAsia" w:cstheme="minorEastAsia" w:hint="eastAsia"/>
                <w:sz w:val="24"/>
                <w:szCs w:val="24"/>
              </w:rPr>
              <w:t>3.1 打标头</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_Toc30282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19</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29649" w:history="1">
            <w:r w:rsidR="00814CC3">
              <w:rPr>
                <w:rFonts w:asciiTheme="minorEastAsia" w:eastAsiaTheme="minorEastAsia" w:hAnsiTheme="minorEastAsia" w:cstheme="minorEastAsia" w:hint="eastAsia"/>
                <w:sz w:val="24"/>
                <w:szCs w:val="24"/>
              </w:rPr>
              <w:t>3.2 标记水</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_Toc29649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19</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9100" w:history="1">
            <w:r w:rsidR="00814CC3">
              <w:rPr>
                <w:rFonts w:asciiTheme="minorEastAsia" w:eastAsiaTheme="minorEastAsia" w:hAnsiTheme="minorEastAsia" w:cstheme="minorEastAsia" w:hint="eastAsia"/>
                <w:sz w:val="24"/>
                <w:szCs w:val="24"/>
              </w:rPr>
              <w:t>3.3 碳毡、导电网</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_Toc9100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19</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30105" w:history="1">
            <w:r w:rsidR="00814CC3">
              <w:rPr>
                <w:rFonts w:asciiTheme="minorEastAsia" w:eastAsiaTheme="minorEastAsia" w:hAnsiTheme="minorEastAsia" w:cstheme="minorEastAsia" w:hint="eastAsia"/>
                <w:sz w:val="24"/>
                <w:szCs w:val="24"/>
              </w:rPr>
              <w:t>3.4 模版</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_Toc30105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20</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1"/>
            <w:tabs>
              <w:tab w:val="right" w:leader="dot" w:pos="8455"/>
            </w:tabs>
            <w:rPr>
              <w:rFonts w:asciiTheme="minorEastAsia" w:eastAsiaTheme="minorEastAsia" w:hAnsiTheme="minorEastAsia" w:cstheme="minorEastAsia"/>
              <w:sz w:val="24"/>
              <w:szCs w:val="24"/>
            </w:rPr>
          </w:pPr>
          <w:hyperlink w:anchor="_Toc3367" w:history="1">
            <w:r w:rsidR="00814CC3">
              <w:rPr>
                <w:rFonts w:asciiTheme="minorEastAsia" w:eastAsiaTheme="minorEastAsia" w:hAnsiTheme="minorEastAsia" w:cstheme="minorEastAsia" w:hint="eastAsia"/>
                <w:sz w:val="24"/>
                <w:szCs w:val="24"/>
              </w:rPr>
              <w:t>四．设备安装、调整与设定</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_Toc3367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20</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18696" w:history="1">
            <w:r w:rsidR="00814CC3">
              <w:rPr>
                <w:rFonts w:asciiTheme="minorEastAsia" w:eastAsiaTheme="minorEastAsia" w:hAnsiTheme="minorEastAsia" w:cstheme="minorEastAsia" w:hint="eastAsia"/>
                <w:sz w:val="24"/>
                <w:szCs w:val="24"/>
              </w:rPr>
              <w:t>4.1 安装设备</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_Toc18696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20</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19125" w:history="1">
            <w:r w:rsidR="00814CC3">
              <w:rPr>
                <w:rFonts w:asciiTheme="minorEastAsia" w:eastAsiaTheme="minorEastAsia" w:hAnsiTheme="minorEastAsia" w:cstheme="minorEastAsia" w:hint="eastAsia"/>
                <w:sz w:val="24"/>
                <w:szCs w:val="24"/>
              </w:rPr>
              <w:t>4.1.1 安装</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_Toc19125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20</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12012" w:history="1">
            <w:r w:rsidR="00814CC3">
              <w:rPr>
                <w:rFonts w:asciiTheme="minorEastAsia" w:eastAsiaTheme="minorEastAsia" w:hAnsiTheme="minorEastAsia" w:cstheme="minorEastAsia" w:hint="eastAsia"/>
                <w:sz w:val="24"/>
                <w:szCs w:val="24"/>
              </w:rPr>
              <w:t>4.1.2 安装打标头</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_Toc12012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20</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27388" w:history="1">
            <w:r w:rsidR="00814CC3">
              <w:rPr>
                <w:rFonts w:asciiTheme="minorEastAsia" w:eastAsiaTheme="minorEastAsia" w:hAnsiTheme="minorEastAsia" w:cstheme="minorEastAsia" w:hint="eastAsia"/>
                <w:sz w:val="24"/>
                <w:szCs w:val="24"/>
              </w:rPr>
              <w:t>4.2 调整与设定</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_Toc27388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21</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20317" w:history="1">
            <w:r w:rsidR="00814CC3">
              <w:rPr>
                <w:rFonts w:asciiTheme="minorEastAsia" w:eastAsiaTheme="minorEastAsia" w:hAnsiTheme="minorEastAsia" w:cstheme="minorEastAsia" w:hint="eastAsia"/>
                <w:sz w:val="24"/>
                <w:szCs w:val="24"/>
              </w:rPr>
              <w:t>4.2.1 模版定位</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_Toc20317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21</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8311" w:history="1">
            <w:r w:rsidR="00814CC3">
              <w:rPr>
                <w:rFonts w:asciiTheme="minorEastAsia" w:eastAsiaTheme="minorEastAsia" w:hAnsiTheme="minorEastAsia" w:cstheme="minorEastAsia" w:hint="eastAsia"/>
                <w:sz w:val="24"/>
                <w:szCs w:val="24"/>
              </w:rPr>
              <w:t>4.2.2 打标头高度的调整</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_Toc8311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21</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6821" w:history="1">
            <w:r w:rsidR="00814CC3">
              <w:rPr>
                <w:rFonts w:asciiTheme="minorEastAsia" w:eastAsiaTheme="minorEastAsia" w:hAnsiTheme="minorEastAsia" w:cstheme="minorEastAsia" w:hint="eastAsia"/>
                <w:sz w:val="24"/>
                <w:szCs w:val="24"/>
              </w:rPr>
              <w:t>4.2.3 打标电压的设定</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_Toc6821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21</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27417" w:history="1">
            <w:r w:rsidR="00814CC3">
              <w:rPr>
                <w:rFonts w:asciiTheme="minorEastAsia" w:eastAsiaTheme="minorEastAsia" w:hAnsiTheme="minorEastAsia" w:cstheme="minorEastAsia" w:hint="eastAsia"/>
                <w:sz w:val="24"/>
                <w:szCs w:val="24"/>
              </w:rPr>
              <w:t>4.2.4 打标时间的设定</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_Toc27417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21</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3"/>
            <w:tabs>
              <w:tab w:val="right" w:leader="dot" w:pos="8455"/>
            </w:tabs>
            <w:ind w:left="840"/>
            <w:rPr>
              <w:rFonts w:asciiTheme="minorEastAsia" w:eastAsiaTheme="minorEastAsia" w:hAnsiTheme="minorEastAsia" w:cstheme="minorEastAsia"/>
              <w:sz w:val="24"/>
              <w:szCs w:val="24"/>
            </w:rPr>
          </w:pPr>
          <w:hyperlink w:anchor="_Toc26227" w:history="1">
            <w:r w:rsidR="00814CC3">
              <w:rPr>
                <w:rFonts w:asciiTheme="minorEastAsia" w:eastAsiaTheme="minorEastAsia" w:hAnsiTheme="minorEastAsia" w:cstheme="minorEastAsia" w:hint="eastAsia"/>
                <w:sz w:val="24"/>
                <w:szCs w:val="24"/>
              </w:rPr>
              <w:t>4.2.5 供液时间的设定</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_Toc26227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21</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1"/>
            <w:tabs>
              <w:tab w:val="right" w:leader="dot" w:pos="8455"/>
            </w:tabs>
            <w:rPr>
              <w:rFonts w:asciiTheme="minorEastAsia" w:eastAsiaTheme="minorEastAsia" w:hAnsiTheme="minorEastAsia" w:cstheme="minorEastAsia"/>
              <w:sz w:val="24"/>
              <w:szCs w:val="24"/>
            </w:rPr>
          </w:pPr>
          <w:hyperlink w:anchor="_Toc28984" w:history="1">
            <w:r w:rsidR="00814CC3">
              <w:rPr>
                <w:rFonts w:asciiTheme="minorEastAsia" w:eastAsiaTheme="minorEastAsia" w:hAnsiTheme="minorEastAsia" w:cstheme="minorEastAsia" w:hint="eastAsia"/>
                <w:sz w:val="24"/>
                <w:szCs w:val="24"/>
              </w:rPr>
              <w:t>五．维护与保养</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_Toc28984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22</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20892" w:history="1">
            <w:r w:rsidR="00814CC3">
              <w:rPr>
                <w:rFonts w:asciiTheme="minorEastAsia" w:eastAsiaTheme="minorEastAsia" w:hAnsiTheme="minorEastAsia" w:cstheme="minorEastAsia" w:hint="eastAsia"/>
                <w:sz w:val="24"/>
                <w:szCs w:val="24"/>
              </w:rPr>
              <w:t>5.1定期检查正负极导线与各连接点</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_Toc20892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22</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2246" w:history="1">
            <w:r w:rsidR="00814CC3">
              <w:rPr>
                <w:rFonts w:asciiTheme="minorEastAsia" w:eastAsiaTheme="minorEastAsia" w:hAnsiTheme="minorEastAsia" w:cstheme="minorEastAsia" w:hint="eastAsia"/>
                <w:sz w:val="24"/>
                <w:szCs w:val="24"/>
              </w:rPr>
              <w:t>5.2 打标头的特点与维护</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_Toc2246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22</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2809" w:history="1">
            <w:r w:rsidR="00814CC3">
              <w:rPr>
                <w:rFonts w:asciiTheme="minorEastAsia" w:eastAsiaTheme="minorEastAsia" w:hAnsiTheme="minorEastAsia" w:cstheme="minorEastAsia" w:hint="eastAsia"/>
                <w:sz w:val="24"/>
                <w:szCs w:val="24"/>
              </w:rPr>
              <w:t>5.3 关于延长模版寿命的提示</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_Toc2809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22</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2"/>
            <w:tabs>
              <w:tab w:val="right" w:leader="dot" w:pos="8455"/>
            </w:tabs>
            <w:ind w:left="420"/>
            <w:rPr>
              <w:rFonts w:asciiTheme="minorEastAsia" w:eastAsiaTheme="minorEastAsia" w:hAnsiTheme="minorEastAsia" w:cstheme="minorEastAsia"/>
              <w:sz w:val="24"/>
              <w:szCs w:val="24"/>
            </w:rPr>
          </w:pPr>
          <w:hyperlink w:anchor="_Toc15159" w:history="1">
            <w:r w:rsidR="00814CC3">
              <w:rPr>
                <w:rFonts w:asciiTheme="minorEastAsia" w:eastAsiaTheme="minorEastAsia" w:hAnsiTheme="minorEastAsia" w:cstheme="minorEastAsia" w:hint="eastAsia"/>
                <w:sz w:val="24"/>
                <w:szCs w:val="24"/>
              </w:rPr>
              <w:t>5.4 双功率功能的特点和维护</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_Toc15159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22</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1"/>
            <w:tabs>
              <w:tab w:val="right" w:leader="dot" w:pos="8455"/>
            </w:tabs>
            <w:rPr>
              <w:rFonts w:asciiTheme="minorEastAsia" w:eastAsiaTheme="minorEastAsia" w:hAnsiTheme="minorEastAsia" w:cstheme="minorEastAsia"/>
              <w:sz w:val="24"/>
              <w:szCs w:val="24"/>
            </w:rPr>
          </w:pPr>
          <w:hyperlink w:anchor="_Toc15399" w:history="1">
            <w:r w:rsidR="00814CC3">
              <w:rPr>
                <w:rFonts w:asciiTheme="minorEastAsia" w:eastAsiaTheme="minorEastAsia" w:hAnsiTheme="minorEastAsia" w:cstheme="minorEastAsia" w:hint="eastAsia"/>
                <w:sz w:val="24"/>
                <w:szCs w:val="24"/>
              </w:rPr>
              <w:t>六．打标注意事项</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_Toc15399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23</w:t>
            </w:r>
            <w:r w:rsidR="00814CC3">
              <w:rPr>
                <w:rFonts w:asciiTheme="minorEastAsia" w:eastAsiaTheme="minorEastAsia" w:hAnsiTheme="minorEastAsia" w:cstheme="minorEastAsia" w:hint="eastAsia"/>
                <w:sz w:val="24"/>
                <w:szCs w:val="24"/>
              </w:rPr>
              <w:fldChar w:fldCharType="end"/>
            </w:r>
          </w:hyperlink>
        </w:p>
        <w:p w:rsidR="00AD2D34" w:rsidRDefault="00C73FEB">
          <w:pPr>
            <w:pStyle w:val="WPSOffice1"/>
            <w:tabs>
              <w:tab w:val="right" w:leader="dot" w:pos="8455"/>
            </w:tabs>
            <w:rPr>
              <w:rFonts w:asciiTheme="minorEastAsia" w:eastAsiaTheme="minorEastAsia" w:hAnsiTheme="minorEastAsia" w:cstheme="minorEastAsia"/>
              <w:sz w:val="24"/>
              <w:szCs w:val="24"/>
            </w:rPr>
          </w:pPr>
          <w:hyperlink w:anchor="_Toc8655" w:history="1">
            <w:r w:rsidR="00814CC3">
              <w:rPr>
                <w:rFonts w:asciiTheme="minorEastAsia" w:eastAsiaTheme="minorEastAsia" w:hAnsiTheme="minorEastAsia" w:cstheme="minorEastAsia" w:hint="eastAsia"/>
                <w:sz w:val="24"/>
                <w:szCs w:val="24"/>
              </w:rPr>
              <w:t>附录1:  庆龙牌QLQZD-CZ1数字化电腐蚀打标生产线电器接线图</w:t>
            </w:r>
            <w:r w:rsidR="00814CC3">
              <w:rPr>
                <w:rFonts w:asciiTheme="minorEastAsia" w:eastAsiaTheme="minorEastAsia" w:hAnsiTheme="minorEastAsia" w:cstheme="minorEastAsia" w:hint="eastAsia"/>
                <w:sz w:val="24"/>
                <w:szCs w:val="24"/>
              </w:rPr>
              <w:tab/>
            </w:r>
            <w:r w:rsidR="00814CC3">
              <w:rPr>
                <w:rFonts w:asciiTheme="minorEastAsia" w:eastAsiaTheme="minorEastAsia" w:hAnsiTheme="minorEastAsia" w:cstheme="minorEastAsia" w:hint="eastAsia"/>
                <w:sz w:val="24"/>
                <w:szCs w:val="24"/>
              </w:rPr>
              <w:fldChar w:fldCharType="begin"/>
            </w:r>
            <w:r w:rsidR="00814CC3">
              <w:rPr>
                <w:rFonts w:asciiTheme="minorEastAsia" w:eastAsiaTheme="minorEastAsia" w:hAnsiTheme="minorEastAsia" w:cstheme="minorEastAsia" w:hint="eastAsia"/>
                <w:sz w:val="24"/>
                <w:szCs w:val="24"/>
              </w:rPr>
              <w:instrText xml:space="preserve"> PAGEREF _Toc8655 </w:instrText>
            </w:r>
            <w:r w:rsidR="00814CC3">
              <w:rPr>
                <w:rFonts w:asciiTheme="minorEastAsia" w:eastAsiaTheme="minorEastAsia" w:hAnsiTheme="minorEastAsia" w:cstheme="minorEastAsia" w:hint="eastAsia"/>
                <w:sz w:val="24"/>
                <w:szCs w:val="24"/>
              </w:rPr>
              <w:fldChar w:fldCharType="separate"/>
            </w:r>
            <w:r w:rsidR="00DA5377">
              <w:rPr>
                <w:rFonts w:asciiTheme="minorEastAsia" w:eastAsiaTheme="minorEastAsia" w:hAnsiTheme="minorEastAsia" w:cstheme="minorEastAsia"/>
                <w:noProof/>
                <w:sz w:val="24"/>
                <w:szCs w:val="24"/>
              </w:rPr>
              <w:t>24</w:t>
            </w:r>
            <w:r w:rsidR="00814CC3">
              <w:rPr>
                <w:rFonts w:asciiTheme="minorEastAsia" w:eastAsiaTheme="minorEastAsia" w:hAnsiTheme="minorEastAsia" w:cstheme="minorEastAsia" w:hint="eastAsia"/>
                <w:sz w:val="24"/>
                <w:szCs w:val="24"/>
              </w:rPr>
              <w:fldChar w:fldCharType="end"/>
            </w:r>
          </w:hyperlink>
        </w:p>
        <w:p w:rsidR="00AD2D34" w:rsidRDefault="00814CC3">
          <w:pPr>
            <w:rPr>
              <w:rFonts w:asciiTheme="minorEastAsia" w:eastAsiaTheme="minorEastAsia" w:hAnsiTheme="minorEastAsia" w:cstheme="minorEastAsia"/>
            </w:rPr>
          </w:pPr>
          <w:r>
            <w:rPr>
              <w:rFonts w:asciiTheme="minorEastAsia" w:eastAsiaTheme="minorEastAsia" w:hAnsiTheme="minorEastAsia" w:cstheme="minorEastAsia" w:hint="eastAsia"/>
              <w:sz w:val="24"/>
            </w:rPr>
            <w:fldChar w:fldCharType="end"/>
          </w:r>
        </w:p>
      </w:sdtContent>
    </w:sdt>
    <w:p w:rsidR="00AD2D34" w:rsidRDefault="00814CC3">
      <w:pPr>
        <w:pStyle w:val="1"/>
        <w:ind w:firstLine="0"/>
        <w:outlineLvl w:val="0"/>
        <w:rPr>
          <w:szCs w:val="28"/>
        </w:rPr>
      </w:pPr>
      <w:r>
        <w:br w:type="page"/>
      </w:r>
      <w:bookmarkStart w:id="0" w:name="_Toc28147"/>
      <w:r>
        <w:rPr>
          <w:rFonts w:hint="eastAsia"/>
        </w:rPr>
        <w:lastRenderedPageBreak/>
        <w:t>简介</w:t>
      </w:r>
      <w:bookmarkEnd w:id="0"/>
    </w:p>
    <w:p w:rsidR="00AD2D34" w:rsidRDefault="00814CC3">
      <w:pPr>
        <w:pStyle w:val="2"/>
        <w:numPr>
          <w:ilvl w:val="0"/>
          <w:numId w:val="3"/>
        </w:numPr>
      </w:pPr>
      <w:r>
        <w:rPr>
          <w:rFonts w:hint="eastAsia"/>
        </w:rPr>
        <w:t>产品概述</w:t>
      </w:r>
    </w:p>
    <w:p w:rsidR="00AD2D34" w:rsidRDefault="00814CC3">
      <w:pPr>
        <w:spacing w:line="440" w:lineRule="exact"/>
        <w:ind w:firstLineChars="200" w:firstLine="480"/>
        <w:rPr>
          <w:sz w:val="24"/>
        </w:rPr>
      </w:pPr>
      <w:r>
        <w:rPr>
          <w:rFonts w:hint="eastAsia"/>
          <w:sz w:val="24"/>
        </w:rPr>
        <w:t>庆龙牌</w:t>
      </w:r>
      <w:r>
        <w:rPr>
          <w:rFonts w:hint="eastAsia"/>
          <w:sz w:val="24"/>
        </w:rPr>
        <w:t xml:space="preserve"> QLQZD-CZ1 </w:t>
      </w:r>
      <w:r>
        <w:rPr>
          <w:rFonts w:hint="eastAsia"/>
          <w:sz w:val="24"/>
        </w:rPr>
        <w:t>型</w:t>
      </w:r>
      <w:r>
        <w:rPr>
          <w:rFonts w:hint="eastAsia"/>
          <w:sz w:val="24"/>
        </w:rPr>
        <w:t>PLC</w:t>
      </w:r>
      <w:r>
        <w:rPr>
          <w:rFonts w:hint="eastAsia"/>
          <w:sz w:val="24"/>
        </w:rPr>
        <w:t>微电脑控制数字化电腐蚀打标生产线是我公司专门为产品种类变化大，产品需要打标的企业研制的。该庆龙牌</w:t>
      </w:r>
      <w:r>
        <w:rPr>
          <w:rFonts w:hint="eastAsia"/>
          <w:sz w:val="24"/>
        </w:rPr>
        <w:t xml:space="preserve"> QLQZD-CZ1 </w:t>
      </w:r>
      <w:r>
        <w:rPr>
          <w:rFonts w:hint="eastAsia"/>
          <w:sz w:val="24"/>
        </w:rPr>
        <w:t>型</w:t>
      </w:r>
      <w:r>
        <w:rPr>
          <w:rFonts w:hint="eastAsia"/>
          <w:sz w:val="24"/>
        </w:rPr>
        <w:t>PLC</w:t>
      </w:r>
      <w:r>
        <w:rPr>
          <w:rFonts w:hint="eastAsia"/>
          <w:sz w:val="24"/>
        </w:rPr>
        <w:t>微电脑控制数字化电腐蚀打标生产线采用夹具定位方式，定位准确，打</w:t>
      </w:r>
      <w:r>
        <w:rPr>
          <w:sz w:val="24"/>
        </w:rPr>
        <w:t>出的</w:t>
      </w:r>
      <w:r>
        <w:rPr>
          <w:rFonts w:hint="eastAsia"/>
          <w:sz w:val="24"/>
        </w:rPr>
        <w:t>标记清晰、稳定，系统可靠性高、操作简便、效率高，具有国内先进水平。使用庆龙牌</w:t>
      </w:r>
      <w:r>
        <w:rPr>
          <w:rFonts w:hint="eastAsia"/>
          <w:sz w:val="24"/>
        </w:rPr>
        <w:t xml:space="preserve"> QLQZD-CZ1 </w:t>
      </w:r>
      <w:r>
        <w:rPr>
          <w:rFonts w:hint="eastAsia"/>
          <w:sz w:val="24"/>
        </w:rPr>
        <w:t>型</w:t>
      </w:r>
      <w:r>
        <w:rPr>
          <w:rFonts w:hint="eastAsia"/>
          <w:sz w:val="24"/>
        </w:rPr>
        <w:t>PLC</w:t>
      </w:r>
      <w:r>
        <w:rPr>
          <w:rFonts w:hint="eastAsia"/>
          <w:sz w:val="24"/>
        </w:rPr>
        <w:t>微电脑控制数字化电腐蚀打标生产线将为您的标记制作带来崭新面貌，它将大大降低标记制作成本、提升打标质量、提高工作效率、减少员工劳动强度，减少人员配置，使企业的产品提高了档次，增强产品在市场上的竞争力。使用庆龙牌</w:t>
      </w:r>
      <w:r>
        <w:rPr>
          <w:rFonts w:hint="eastAsia"/>
          <w:sz w:val="24"/>
        </w:rPr>
        <w:t xml:space="preserve"> QLQZD-CZ1 </w:t>
      </w:r>
      <w:r>
        <w:rPr>
          <w:rFonts w:hint="eastAsia"/>
          <w:sz w:val="24"/>
        </w:rPr>
        <w:t>型</w:t>
      </w:r>
      <w:r>
        <w:rPr>
          <w:rFonts w:hint="eastAsia"/>
          <w:sz w:val="24"/>
        </w:rPr>
        <w:t>PLC</w:t>
      </w:r>
      <w:r>
        <w:rPr>
          <w:rFonts w:hint="eastAsia"/>
          <w:sz w:val="24"/>
        </w:rPr>
        <w:t>微电脑控制数字化电腐蚀打标生产线将为您的企业带来勃勃生机。</w:t>
      </w:r>
    </w:p>
    <w:p w:rsidR="00AD2D34" w:rsidRDefault="00AD2D34">
      <w:pPr>
        <w:spacing w:line="440" w:lineRule="exact"/>
        <w:ind w:firstLineChars="200" w:firstLine="482"/>
        <w:rPr>
          <w:rFonts w:ascii="黑体" w:eastAsia="黑体" w:hAnsi="宋体"/>
          <w:b/>
          <w:sz w:val="24"/>
        </w:rPr>
      </w:pPr>
    </w:p>
    <w:p w:rsidR="00AD2D34" w:rsidRDefault="00814CC3">
      <w:pPr>
        <w:pStyle w:val="2"/>
      </w:pPr>
      <w:r>
        <w:rPr>
          <w:rFonts w:hint="eastAsia"/>
        </w:rPr>
        <w:t>技术指标</w:t>
      </w:r>
    </w:p>
    <w:p w:rsidR="00AD2D34" w:rsidRDefault="00814CC3">
      <w:pPr>
        <w:spacing w:line="440" w:lineRule="exact"/>
        <w:jc w:val="left"/>
        <w:rPr>
          <w:rFonts w:ascii="黑体" w:eastAsia="黑体"/>
          <w:sz w:val="24"/>
        </w:rPr>
      </w:pPr>
      <w:r>
        <w:rPr>
          <w:rFonts w:hint="eastAsia"/>
          <w:sz w:val="24"/>
        </w:rPr>
        <w:t>QLQZD-CZ1</w:t>
      </w:r>
      <w:r>
        <w:rPr>
          <w:rFonts w:ascii="宋体" w:hAnsi="宋体" w:hint="eastAsia"/>
          <w:sz w:val="24"/>
        </w:rPr>
        <w:t>技术指标</w:t>
      </w:r>
      <w:r>
        <w:rPr>
          <w:rFonts w:ascii="黑体" w:eastAsia="黑体" w:hint="eastAsia"/>
          <w:sz w:val="24"/>
        </w:rPr>
        <w:t>：</w:t>
      </w:r>
    </w:p>
    <w:p w:rsidR="00AD2D34" w:rsidRDefault="00814CC3">
      <w:pPr>
        <w:spacing w:line="440" w:lineRule="exact"/>
        <w:ind w:firstLineChars="150" w:firstLine="360"/>
        <w:rPr>
          <w:sz w:val="24"/>
        </w:rPr>
      </w:pPr>
      <w:r>
        <w:rPr>
          <w:rFonts w:hint="eastAsia"/>
          <w:sz w:val="24"/>
        </w:rPr>
        <w:t>松下</w:t>
      </w:r>
      <w:r>
        <w:rPr>
          <w:rFonts w:hint="eastAsia"/>
          <w:sz w:val="24"/>
        </w:rPr>
        <w:t>PLC FP 30</w:t>
      </w:r>
      <w:r>
        <w:rPr>
          <w:rFonts w:hint="eastAsia"/>
          <w:sz w:val="24"/>
        </w:rPr>
        <w:t>点</w:t>
      </w:r>
      <w:r>
        <w:rPr>
          <w:rFonts w:hint="eastAsia"/>
          <w:sz w:val="24"/>
        </w:rPr>
        <w:t xml:space="preserve"> </w:t>
      </w:r>
      <w:r>
        <w:rPr>
          <w:rFonts w:hint="eastAsia"/>
          <w:sz w:val="24"/>
        </w:rPr>
        <w:t>微电脑控制</w:t>
      </w:r>
      <w:r>
        <w:rPr>
          <w:rFonts w:hint="eastAsia"/>
          <w:sz w:val="24"/>
        </w:rPr>
        <w:t xml:space="preserve">                </w:t>
      </w:r>
      <w:r>
        <w:rPr>
          <w:sz w:val="24"/>
        </w:rPr>
        <w:t xml:space="preserve">      </w:t>
      </w:r>
      <w:r>
        <w:rPr>
          <w:rFonts w:hint="eastAsia"/>
          <w:sz w:val="24"/>
        </w:rPr>
        <w:t xml:space="preserve">    16</w:t>
      </w:r>
      <w:r>
        <w:rPr>
          <w:rFonts w:hint="eastAsia"/>
          <w:sz w:val="24"/>
        </w:rPr>
        <w:t>位</w:t>
      </w:r>
    </w:p>
    <w:p w:rsidR="00AD2D34" w:rsidRDefault="00814CC3">
      <w:pPr>
        <w:spacing w:line="440" w:lineRule="exact"/>
        <w:ind w:firstLineChars="150" w:firstLine="360"/>
        <w:rPr>
          <w:sz w:val="24"/>
        </w:rPr>
      </w:pPr>
      <w:r>
        <w:rPr>
          <w:rFonts w:hint="eastAsia"/>
          <w:sz w:val="24"/>
        </w:rPr>
        <w:t>昆仑通泰</w:t>
      </w:r>
      <w:r>
        <w:rPr>
          <w:sz w:val="24"/>
        </w:rPr>
        <w:t>TCP1062KX</w:t>
      </w:r>
      <w:r>
        <w:rPr>
          <w:rFonts w:hint="eastAsia"/>
          <w:sz w:val="24"/>
        </w:rPr>
        <w:t xml:space="preserve"> </w:t>
      </w:r>
      <w:r>
        <w:rPr>
          <w:rFonts w:hint="eastAsia"/>
          <w:sz w:val="24"/>
        </w:rPr>
        <w:t>型彩色触摸屏</w:t>
      </w:r>
      <w:r>
        <w:rPr>
          <w:rFonts w:hint="eastAsia"/>
          <w:sz w:val="24"/>
        </w:rPr>
        <w:t xml:space="preserve">     </w:t>
      </w:r>
      <w:r>
        <w:rPr>
          <w:sz w:val="24"/>
        </w:rPr>
        <w:t xml:space="preserve">    </w:t>
      </w:r>
      <w:r>
        <w:rPr>
          <w:rFonts w:hint="eastAsia"/>
          <w:sz w:val="24"/>
        </w:rPr>
        <w:t xml:space="preserve">    10</w:t>
      </w:r>
      <w:r>
        <w:rPr>
          <w:rFonts w:ascii="宋体" w:hAnsi="宋体" w:hint="eastAsia"/>
          <w:sz w:val="24"/>
        </w:rPr>
        <w:t>〞</w:t>
      </w:r>
      <w:r>
        <w:rPr>
          <w:rFonts w:hint="eastAsia"/>
          <w:sz w:val="24"/>
        </w:rPr>
        <w:t xml:space="preserve"> 65536</w:t>
      </w:r>
      <w:r>
        <w:rPr>
          <w:rFonts w:hint="eastAsia"/>
          <w:sz w:val="24"/>
        </w:rPr>
        <w:t>色</w:t>
      </w:r>
    </w:p>
    <w:p w:rsidR="00AD2D34" w:rsidRDefault="00814CC3">
      <w:pPr>
        <w:spacing w:line="440" w:lineRule="exact"/>
        <w:ind w:firstLineChars="150" w:firstLine="360"/>
        <w:rPr>
          <w:sz w:val="24"/>
        </w:rPr>
      </w:pPr>
      <w:r>
        <w:rPr>
          <w:rFonts w:hint="eastAsia"/>
          <w:sz w:val="24"/>
        </w:rPr>
        <w:t>电源电压：</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w:t>
      </w:r>
      <w:r>
        <w:rPr>
          <w:rFonts w:hint="eastAsia"/>
          <w:sz w:val="24"/>
        </w:rPr>
        <w:t>交流</w:t>
      </w:r>
      <w:r>
        <w:rPr>
          <w:rFonts w:hint="eastAsia"/>
          <w:sz w:val="24"/>
        </w:rPr>
        <w:t>220</w:t>
      </w:r>
      <w:r>
        <w:rPr>
          <w:rFonts w:hint="eastAsia"/>
          <w:sz w:val="24"/>
        </w:rPr>
        <w:t>伏</w:t>
      </w:r>
    </w:p>
    <w:p w:rsidR="00AD2D34" w:rsidRDefault="00814CC3">
      <w:pPr>
        <w:spacing w:line="440" w:lineRule="exact"/>
        <w:ind w:firstLineChars="150" w:firstLine="360"/>
        <w:rPr>
          <w:sz w:val="24"/>
        </w:rPr>
      </w:pPr>
      <w:r>
        <w:rPr>
          <w:rFonts w:hint="eastAsia"/>
          <w:sz w:val="24"/>
        </w:rPr>
        <w:t>主机总功率约：</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900</w:t>
      </w:r>
      <w:r>
        <w:rPr>
          <w:rFonts w:hint="eastAsia"/>
          <w:sz w:val="24"/>
        </w:rPr>
        <w:t>瓦</w:t>
      </w:r>
    </w:p>
    <w:p w:rsidR="00AD2D34" w:rsidRDefault="00814CC3">
      <w:pPr>
        <w:spacing w:line="440" w:lineRule="exact"/>
        <w:ind w:firstLineChars="150" w:firstLine="360"/>
        <w:rPr>
          <w:sz w:val="24"/>
        </w:rPr>
      </w:pPr>
      <w:r>
        <w:rPr>
          <w:rFonts w:hint="eastAsia"/>
          <w:sz w:val="24"/>
        </w:rPr>
        <w:t>最大打标输出功率（双功率输出）：</w:t>
      </w:r>
      <w:r>
        <w:rPr>
          <w:rFonts w:hint="eastAsia"/>
          <w:sz w:val="24"/>
        </w:rPr>
        <w:t xml:space="preserve">           </w:t>
      </w:r>
      <w:r>
        <w:rPr>
          <w:sz w:val="24"/>
        </w:rPr>
        <w:t xml:space="preserve">      </w:t>
      </w:r>
      <w:r>
        <w:rPr>
          <w:rFonts w:hint="eastAsia"/>
          <w:sz w:val="24"/>
        </w:rPr>
        <w:t xml:space="preserve">    630</w:t>
      </w:r>
      <w:r>
        <w:rPr>
          <w:rFonts w:hint="eastAsia"/>
          <w:sz w:val="24"/>
        </w:rPr>
        <w:t>瓦</w:t>
      </w:r>
    </w:p>
    <w:p w:rsidR="00AD2D34" w:rsidRDefault="00814CC3">
      <w:pPr>
        <w:spacing w:line="440" w:lineRule="exact"/>
        <w:ind w:firstLineChars="150" w:firstLine="360"/>
        <w:rPr>
          <w:sz w:val="24"/>
        </w:rPr>
      </w:pPr>
      <w:r>
        <w:rPr>
          <w:rFonts w:hint="eastAsia"/>
          <w:sz w:val="24"/>
        </w:rPr>
        <w:t>最大打标输出电流：</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21</w:t>
      </w:r>
      <w:r>
        <w:rPr>
          <w:rFonts w:hint="eastAsia"/>
          <w:sz w:val="24"/>
        </w:rPr>
        <w:t>安培</w:t>
      </w:r>
    </w:p>
    <w:p w:rsidR="00AD2D34" w:rsidRDefault="00814CC3">
      <w:pPr>
        <w:spacing w:line="440" w:lineRule="exact"/>
        <w:ind w:firstLineChars="150" w:firstLine="360"/>
        <w:rPr>
          <w:sz w:val="24"/>
        </w:rPr>
      </w:pPr>
      <w:r>
        <w:rPr>
          <w:rFonts w:hint="eastAsia"/>
          <w:sz w:val="24"/>
        </w:rPr>
        <w:t>交流打标电压：</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0</w:t>
      </w:r>
      <w:r>
        <w:rPr>
          <w:rFonts w:hint="eastAsia"/>
          <w:sz w:val="24"/>
        </w:rPr>
        <w:t>－</w:t>
      </w:r>
      <w:r>
        <w:rPr>
          <w:rFonts w:hint="eastAsia"/>
          <w:sz w:val="24"/>
        </w:rPr>
        <w:t>25</w:t>
      </w:r>
      <w:r>
        <w:rPr>
          <w:rFonts w:hint="eastAsia"/>
          <w:sz w:val="24"/>
        </w:rPr>
        <w:t>伏</w:t>
      </w:r>
    </w:p>
    <w:p w:rsidR="00AD2D34" w:rsidRDefault="00814CC3">
      <w:pPr>
        <w:spacing w:line="440" w:lineRule="exact"/>
        <w:ind w:firstLineChars="150" w:firstLine="360"/>
        <w:rPr>
          <w:sz w:val="24"/>
        </w:rPr>
      </w:pPr>
      <w:r>
        <w:rPr>
          <w:rFonts w:hint="eastAsia"/>
          <w:sz w:val="24"/>
        </w:rPr>
        <w:t>主机静态功耗：</w:t>
      </w:r>
      <w:r>
        <w:rPr>
          <w:rFonts w:hint="eastAsia"/>
          <w:sz w:val="24"/>
        </w:rPr>
        <w:t xml:space="preserve">                           </w:t>
      </w:r>
      <w:r>
        <w:rPr>
          <w:sz w:val="24"/>
        </w:rPr>
        <w:t xml:space="preserve">      </w:t>
      </w:r>
      <w:r>
        <w:rPr>
          <w:rFonts w:hint="eastAsia"/>
          <w:sz w:val="24"/>
        </w:rPr>
        <w:t xml:space="preserve">  </w:t>
      </w:r>
      <w:r>
        <w:rPr>
          <w:rFonts w:hint="eastAsia"/>
          <w:sz w:val="24"/>
        </w:rPr>
        <w:t>小于</w:t>
      </w:r>
      <w:r>
        <w:rPr>
          <w:rFonts w:hint="eastAsia"/>
          <w:sz w:val="24"/>
        </w:rPr>
        <w:t>35</w:t>
      </w:r>
      <w:r>
        <w:rPr>
          <w:rFonts w:hint="eastAsia"/>
          <w:sz w:val="24"/>
        </w:rPr>
        <w:t>瓦</w:t>
      </w:r>
    </w:p>
    <w:p w:rsidR="00AD2D34" w:rsidRDefault="00814CC3">
      <w:pPr>
        <w:spacing w:line="440" w:lineRule="exact"/>
        <w:ind w:firstLineChars="150" w:firstLine="360"/>
        <w:rPr>
          <w:sz w:val="24"/>
        </w:rPr>
      </w:pPr>
      <w:r>
        <w:rPr>
          <w:rFonts w:hint="eastAsia"/>
          <w:sz w:val="24"/>
        </w:rPr>
        <w:t>打标定时范围：</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0.1</w:t>
      </w:r>
      <w:r>
        <w:rPr>
          <w:rFonts w:hint="eastAsia"/>
          <w:sz w:val="24"/>
        </w:rPr>
        <w:t>－</w:t>
      </w:r>
      <w:r>
        <w:rPr>
          <w:rFonts w:hint="eastAsia"/>
          <w:sz w:val="24"/>
        </w:rPr>
        <w:t>5</w:t>
      </w:r>
      <w:r>
        <w:rPr>
          <w:rFonts w:hint="eastAsia"/>
          <w:sz w:val="24"/>
        </w:rPr>
        <w:t>秒</w:t>
      </w:r>
    </w:p>
    <w:p w:rsidR="00AD2D34" w:rsidRDefault="00814CC3">
      <w:pPr>
        <w:spacing w:line="440" w:lineRule="exact"/>
        <w:ind w:firstLineChars="150" w:firstLine="360"/>
        <w:rPr>
          <w:sz w:val="24"/>
        </w:rPr>
      </w:pPr>
      <w:r>
        <w:rPr>
          <w:rFonts w:hint="eastAsia"/>
          <w:sz w:val="24"/>
        </w:rPr>
        <w:t>打标计数范围：</w:t>
      </w:r>
      <w:r>
        <w:rPr>
          <w:rFonts w:hint="eastAsia"/>
          <w:sz w:val="24"/>
        </w:rPr>
        <w:t xml:space="preserve">                         </w:t>
      </w:r>
      <w:r>
        <w:rPr>
          <w:sz w:val="24"/>
        </w:rPr>
        <w:t xml:space="preserve">      </w:t>
      </w:r>
      <w:r>
        <w:rPr>
          <w:rFonts w:hint="eastAsia"/>
          <w:sz w:val="24"/>
        </w:rPr>
        <w:t xml:space="preserve">    1</w:t>
      </w:r>
      <w:r>
        <w:rPr>
          <w:rFonts w:hint="eastAsia"/>
          <w:sz w:val="24"/>
        </w:rPr>
        <w:t>－</w:t>
      </w:r>
      <w:r>
        <w:rPr>
          <w:rFonts w:hint="eastAsia"/>
          <w:sz w:val="24"/>
        </w:rPr>
        <w:t>200000</w:t>
      </w:r>
    </w:p>
    <w:p w:rsidR="00AD2D34" w:rsidRDefault="00814CC3">
      <w:pPr>
        <w:spacing w:line="440" w:lineRule="exact"/>
        <w:ind w:firstLineChars="150" w:firstLine="360"/>
        <w:rPr>
          <w:sz w:val="24"/>
        </w:rPr>
      </w:pPr>
      <w:r>
        <w:rPr>
          <w:rFonts w:hint="eastAsia"/>
          <w:sz w:val="24"/>
        </w:rPr>
        <w:t>模版计数范围：</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1</w:t>
      </w:r>
      <w:r>
        <w:rPr>
          <w:rFonts w:hint="eastAsia"/>
          <w:sz w:val="24"/>
        </w:rPr>
        <w:t>－</w:t>
      </w:r>
      <w:r>
        <w:rPr>
          <w:rFonts w:hint="eastAsia"/>
          <w:sz w:val="24"/>
        </w:rPr>
        <w:t>30000</w:t>
      </w:r>
    </w:p>
    <w:p w:rsidR="00AD2D34" w:rsidRDefault="00814CC3">
      <w:pPr>
        <w:spacing w:line="440" w:lineRule="exact"/>
        <w:ind w:firstLineChars="150" w:firstLine="360"/>
        <w:rPr>
          <w:sz w:val="24"/>
        </w:rPr>
      </w:pPr>
      <w:r>
        <w:rPr>
          <w:rFonts w:hint="eastAsia"/>
          <w:sz w:val="24"/>
        </w:rPr>
        <w:t>供液计数范围：</w:t>
      </w:r>
      <w:r>
        <w:rPr>
          <w:rFonts w:hint="eastAsia"/>
          <w:sz w:val="24"/>
        </w:rPr>
        <w:t xml:space="preserve">                        </w:t>
      </w:r>
      <w:r>
        <w:rPr>
          <w:sz w:val="24"/>
        </w:rPr>
        <w:t xml:space="preserve">      </w:t>
      </w:r>
      <w:r>
        <w:rPr>
          <w:rFonts w:hint="eastAsia"/>
          <w:sz w:val="24"/>
        </w:rPr>
        <w:t xml:space="preserve">      1-100000</w:t>
      </w:r>
    </w:p>
    <w:p w:rsidR="00AD2D34" w:rsidRDefault="00814CC3">
      <w:pPr>
        <w:spacing w:line="440" w:lineRule="exact"/>
        <w:ind w:firstLineChars="150" w:firstLine="360"/>
        <w:rPr>
          <w:sz w:val="24"/>
        </w:rPr>
      </w:pPr>
      <w:r>
        <w:rPr>
          <w:rFonts w:hint="eastAsia"/>
          <w:sz w:val="24"/>
        </w:rPr>
        <w:t>标记水供应方式：</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w:t>
      </w:r>
      <w:r>
        <w:rPr>
          <w:rFonts w:hint="eastAsia"/>
          <w:sz w:val="24"/>
        </w:rPr>
        <w:t>全自动注吸液</w:t>
      </w:r>
    </w:p>
    <w:p w:rsidR="00AD2D34" w:rsidRDefault="00814CC3">
      <w:pPr>
        <w:spacing w:line="440" w:lineRule="exact"/>
        <w:ind w:firstLineChars="150" w:firstLine="360"/>
        <w:rPr>
          <w:sz w:val="24"/>
        </w:rPr>
      </w:pPr>
      <w:r>
        <w:rPr>
          <w:rFonts w:hint="eastAsia"/>
          <w:sz w:val="24"/>
        </w:rPr>
        <w:t>气源压力要求：</w:t>
      </w:r>
      <w:r>
        <w:rPr>
          <w:rFonts w:hint="eastAsia"/>
          <w:sz w:val="24"/>
        </w:rPr>
        <w:t xml:space="preserve">                       </w:t>
      </w:r>
      <w:r>
        <w:rPr>
          <w:sz w:val="24"/>
        </w:rPr>
        <w:t xml:space="preserve">      </w:t>
      </w:r>
      <w:r>
        <w:rPr>
          <w:rFonts w:hint="eastAsia"/>
          <w:sz w:val="24"/>
        </w:rPr>
        <w:t xml:space="preserve">      0.4</w:t>
      </w:r>
      <w:r>
        <w:rPr>
          <w:rFonts w:hint="eastAsia"/>
          <w:sz w:val="24"/>
        </w:rPr>
        <w:t>－</w:t>
      </w:r>
      <w:r>
        <w:rPr>
          <w:rFonts w:hint="eastAsia"/>
          <w:sz w:val="24"/>
        </w:rPr>
        <w:t>1Mpa</w:t>
      </w:r>
    </w:p>
    <w:p w:rsidR="00AD2D34" w:rsidRDefault="00AD2D34">
      <w:pPr>
        <w:spacing w:line="440" w:lineRule="exact"/>
        <w:ind w:firstLineChars="150" w:firstLine="360"/>
        <w:rPr>
          <w:sz w:val="24"/>
        </w:rPr>
      </w:pPr>
    </w:p>
    <w:p w:rsidR="00AD2D34" w:rsidRDefault="00AD2D34">
      <w:pPr>
        <w:spacing w:line="440" w:lineRule="exact"/>
        <w:ind w:firstLineChars="150" w:firstLine="360"/>
        <w:rPr>
          <w:sz w:val="24"/>
        </w:rPr>
      </w:pPr>
    </w:p>
    <w:p w:rsidR="00AD2D34" w:rsidRDefault="00814CC3">
      <w:pPr>
        <w:pStyle w:val="2"/>
      </w:pPr>
      <w:r>
        <w:rPr>
          <w:rFonts w:hint="eastAsia"/>
        </w:rPr>
        <w:lastRenderedPageBreak/>
        <w:t>功能介绍</w:t>
      </w:r>
    </w:p>
    <w:p w:rsidR="00AD2D34" w:rsidRDefault="00814CC3">
      <w:pPr>
        <w:numPr>
          <w:ilvl w:val="0"/>
          <w:numId w:val="4"/>
        </w:numPr>
        <w:spacing w:line="600" w:lineRule="exact"/>
        <w:ind w:left="17" w:firstLine="215"/>
        <w:rPr>
          <w:rFonts w:ascii="宋体" w:hAnsi="宋体"/>
          <w:sz w:val="24"/>
        </w:rPr>
      </w:pPr>
      <w:r>
        <w:rPr>
          <w:rFonts w:hint="eastAsia"/>
          <w:sz w:val="24"/>
        </w:rPr>
        <w:t>松下</w:t>
      </w:r>
      <w:r>
        <w:rPr>
          <w:rFonts w:hint="eastAsia"/>
          <w:sz w:val="24"/>
        </w:rPr>
        <w:t>PLC FP 30</w:t>
      </w:r>
      <w:r>
        <w:rPr>
          <w:rFonts w:hint="eastAsia"/>
          <w:sz w:val="24"/>
        </w:rPr>
        <w:t>点</w:t>
      </w:r>
      <w:r>
        <w:rPr>
          <w:rFonts w:hint="eastAsia"/>
          <w:sz w:val="24"/>
        </w:rPr>
        <w:t xml:space="preserve"> </w:t>
      </w:r>
      <w:r>
        <w:rPr>
          <w:rFonts w:hint="eastAsia"/>
          <w:sz w:val="24"/>
        </w:rPr>
        <w:t>微电脑</w:t>
      </w:r>
      <w:r>
        <w:rPr>
          <w:rFonts w:ascii="宋体" w:hAnsi="宋体" w:hint="eastAsia"/>
          <w:sz w:val="24"/>
        </w:rPr>
        <w:t>可编程程序逻辑控制器，集成度高，故障率低；打标各过程控制精度高，打标和时间控制精确到毫秒级；</w:t>
      </w:r>
    </w:p>
    <w:p w:rsidR="00AD2D34" w:rsidRDefault="00814CC3">
      <w:pPr>
        <w:numPr>
          <w:ilvl w:val="0"/>
          <w:numId w:val="4"/>
        </w:numPr>
        <w:spacing w:line="600" w:lineRule="exact"/>
        <w:ind w:left="17" w:firstLine="215"/>
        <w:rPr>
          <w:rFonts w:ascii="宋体" w:hAnsi="宋体"/>
          <w:sz w:val="24"/>
        </w:rPr>
      </w:pPr>
      <w:r>
        <w:rPr>
          <w:rFonts w:hint="eastAsia"/>
          <w:sz w:val="24"/>
        </w:rPr>
        <w:t>采用触摸屏方式人机对话</w:t>
      </w:r>
      <w:r>
        <w:rPr>
          <w:rFonts w:ascii="宋体" w:hAnsi="宋体" w:hint="eastAsia"/>
          <w:sz w:val="24"/>
        </w:rPr>
        <w:t>，一目了然，使用方便；</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采用步进电机控制的电动打标头进行打标，具有高度根据工件自动设定的功能，其精度达到0.005mm，解决了人工调节费时费力不准确的问题；</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全自动注吸液，供液智能化，不需要人工干预；</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吸液过滤后返回储液瓶节省标记水，台面不流液；</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储液瓶缺液自动报警；</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打标计数，为工人打标计件做参考；</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模版印次计数，为更换模版提供参考；</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供液计数，为掌握储液瓶的用量提供依据；</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一键恢复打标出厂参数；</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一键存储自定义参数；</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一键恢复自定义参数；</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具有报警信息，便于对设备性能的掌控：缺液报警、漏打标报警；</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双功率输出，一是在大功率输出时畅通无阻，二是减少功率件的负担；</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打标主板设有启动保护电路,防止启动时高脉冲进入打标机电路系统；</w:t>
      </w:r>
    </w:p>
    <w:p w:rsidR="00AD2D34" w:rsidRDefault="00814CC3">
      <w:pPr>
        <w:numPr>
          <w:ilvl w:val="0"/>
          <w:numId w:val="4"/>
        </w:numPr>
        <w:spacing w:line="600" w:lineRule="exact"/>
        <w:ind w:left="17" w:firstLine="215"/>
        <w:rPr>
          <w:rFonts w:ascii="宋体" w:hAnsi="宋体"/>
          <w:sz w:val="24"/>
        </w:rPr>
      </w:pPr>
      <w:r>
        <w:rPr>
          <w:rFonts w:hint="eastAsia"/>
          <w:sz w:val="24"/>
        </w:rPr>
        <w:t>触摸屏内自带各种打标经验提示和故障诊断说明，使操作者可以随时阅读学习，可尽快掌握最佳打标方法，减少消耗品的费用；</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配置一块主控板（仅此一块电路板）；出故障后能快速恢复生产；</w:t>
      </w:r>
    </w:p>
    <w:p w:rsidR="00AD2D34" w:rsidRDefault="00814CC3">
      <w:pPr>
        <w:numPr>
          <w:ilvl w:val="0"/>
          <w:numId w:val="4"/>
        </w:numPr>
        <w:spacing w:line="600" w:lineRule="exact"/>
        <w:ind w:left="17" w:firstLine="215"/>
        <w:rPr>
          <w:rFonts w:ascii="宋体" w:hAnsi="宋体"/>
          <w:sz w:val="24"/>
        </w:rPr>
      </w:pPr>
      <w:r>
        <w:rPr>
          <w:rFonts w:ascii="宋体" w:hAnsi="宋体" w:hint="eastAsia"/>
          <w:sz w:val="24"/>
        </w:rPr>
        <w:t>免费配备高精度稳压器</w:t>
      </w:r>
    </w:p>
    <w:p w:rsidR="00AD2D34" w:rsidRDefault="00AD2D34">
      <w:pPr>
        <w:spacing w:line="440" w:lineRule="exact"/>
        <w:rPr>
          <w:rFonts w:ascii="黑体" w:eastAsia="黑体" w:hAnsi="宋体"/>
          <w:sz w:val="24"/>
        </w:rPr>
      </w:pPr>
    </w:p>
    <w:p w:rsidR="00AD2D34" w:rsidRDefault="00814CC3">
      <w:pPr>
        <w:pStyle w:val="3"/>
        <w:ind w:leftChars="0" w:left="0"/>
      </w:pPr>
      <w:r>
        <w:rPr>
          <w:rFonts w:hint="eastAsia"/>
        </w:rPr>
        <w:lastRenderedPageBreak/>
        <w:t xml:space="preserve">1.3.1 </w:t>
      </w:r>
      <w:r>
        <w:rPr>
          <w:rFonts w:hint="eastAsia"/>
        </w:rPr>
        <w:t>整机示意图（仅供</w:t>
      </w:r>
      <w:r>
        <w:t>参考</w:t>
      </w:r>
      <w:r>
        <w:rPr>
          <w:rFonts w:hint="eastAsia"/>
        </w:rPr>
        <w:t>）</w:t>
      </w:r>
    </w:p>
    <w:p w:rsidR="00AD2D34" w:rsidRDefault="00AD2D34">
      <w:pPr>
        <w:spacing w:line="440" w:lineRule="exact"/>
        <w:ind w:firstLineChars="50" w:firstLine="105"/>
        <w:jc w:val="left"/>
      </w:pPr>
    </w:p>
    <w:p w:rsidR="00AD2D34" w:rsidRDefault="00814CC3">
      <w:pPr>
        <w:pStyle w:val="a9"/>
        <w:numPr>
          <w:ilvl w:val="0"/>
          <w:numId w:val="5"/>
        </w:numPr>
        <w:spacing w:line="500" w:lineRule="exact"/>
        <w:ind w:left="357" w:firstLineChars="0" w:hanging="357"/>
        <w:jc w:val="left"/>
        <w:rPr>
          <w:sz w:val="24"/>
        </w:rPr>
      </w:pPr>
      <w:r>
        <w:rPr>
          <w:noProof/>
          <w:sz w:val="24"/>
        </w:rPr>
        <w:drawing>
          <wp:anchor distT="0" distB="0" distL="114300" distR="114300" simplePos="0" relativeHeight="251710464" behindDoc="1" locked="0" layoutInCell="1" allowOverlap="1">
            <wp:simplePos x="0" y="0"/>
            <wp:positionH relativeFrom="column">
              <wp:posOffset>1896110</wp:posOffset>
            </wp:positionH>
            <wp:positionV relativeFrom="paragraph">
              <wp:posOffset>6350</wp:posOffset>
            </wp:positionV>
            <wp:extent cx="3742055" cy="3488055"/>
            <wp:effectExtent l="0" t="0" r="0" b="0"/>
            <wp:wrapNone/>
            <wp:docPr id="27" name="图片 27" descr="K:\2 QL 电化生产线\3 20200805 辉门环新（安庆）粉末冶金\使用说明\说明书设备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K:\2 QL 电化生产线\3 20200805 辉门环新（安庆）粉末冶金\使用说明\说明书设备视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41765" cy="3487987"/>
                    </a:xfrm>
                    <a:prstGeom prst="rect">
                      <a:avLst/>
                    </a:prstGeom>
                    <a:noFill/>
                    <a:ln>
                      <a:noFill/>
                    </a:ln>
                  </pic:spPr>
                </pic:pic>
              </a:graphicData>
            </a:graphic>
          </wp:anchor>
        </w:drawing>
      </w:r>
      <w:r>
        <w:rPr>
          <w:rFonts w:hint="eastAsia"/>
          <w:sz w:val="24"/>
        </w:rPr>
        <w:t>打标头步进电机</w:t>
      </w:r>
    </w:p>
    <w:p w:rsidR="00AD2D34" w:rsidRDefault="00814CC3">
      <w:pPr>
        <w:pStyle w:val="a9"/>
        <w:numPr>
          <w:ilvl w:val="0"/>
          <w:numId w:val="5"/>
        </w:numPr>
        <w:spacing w:line="500" w:lineRule="exact"/>
        <w:ind w:left="357" w:firstLineChars="0" w:hanging="357"/>
        <w:jc w:val="left"/>
        <w:rPr>
          <w:sz w:val="24"/>
        </w:rPr>
      </w:pPr>
      <w:r>
        <w:rPr>
          <w:rFonts w:hint="eastAsia"/>
          <w:sz w:val="24"/>
        </w:rPr>
        <w:t>打标头</w:t>
      </w:r>
      <w:r>
        <w:rPr>
          <w:sz w:val="24"/>
        </w:rPr>
        <w:t>复位传感器</w:t>
      </w:r>
    </w:p>
    <w:p w:rsidR="00AD2D34" w:rsidRDefault="00814CC3">
      <w:pPr>
        <w:pStyle w:val="a9"/>
        <w:numPr>
          <w:ilvl w:val="0"/>
          <w:numId w:val="5"/>
        </w:numPr>
        <w:spacing w:line="500" w:lineRule="exact"/>
        <w:ind w:left="357" w:firstLineChars="0" w:hanging="357"/>
        <w:jc w:val="left"/>
        <w:rPr>
          <w:sz w:val="24"/>
        </w:rPr>
      </w:pPr>
      <w:r>
        <w:rPr>
          <w:rFonts w:hint="eastAsia"/>
          <w:sz w:val="24"/>
        </w:rPr>
        <w:t>打标装置</w:t>
      </w:r>
    </w:p>
    <w:p w:rsidR="00AD2D34" w:rsidRDefault="00814CC3">
      <w:pPr>
        <w:pStyle w:val="a9"/>
        <w:numPr>
          <w:ilvl w:val="0"/>
          <w:numId w:val="5"/>
        </w:numPr>
        <w:spacing w:line="500" w:lineRule="exact"/>
        <w:ind w:left="357" w:firstLineChars="0" w:hanging="357"/>
        <w:jc w:val="left"/>
        <w:rPr>
          <w:sz w:val="24"/>
        </w:rPr>
      </w:pPr>
      <w:r>
        <w:rPr>
          <w:rFonts w:hint="eastAsia"/>
          <w:sz w:val="24"/>
        </w:rPr>
        <w:t>精密</w:t>
      </w:r>
      <w:r>
        <w:rPr>
          <w:sz w:val="24"/>
        </w:rPr>
        <w:t>微调模版夹具</w:t>
      </w:r>
    </w:p>
    <w:p w:rsidR="00AD2D34" w:rsidRDefault="00814CC3">
      <w:pPr>
        <w:pStyle w:val="a9"/>
        <w:numPr>
          <w:ilvl w:val="0"/>
          <w:numId w:val="5"/>
        </w:numPr>
        <w:spacing w:line="500" w:lineRule="exact"/>
        <w:ind w:left="357" w:firstLineChars="0" w:hanging="357"/>
        <w:jc w:val="left"/>
        <w:rPr>
          <w:sz w:val="24"/>
        </w:rPr>
      </w:pPr>
      <w:r>
        <w:rPr>
          <w:rFonts w:hint="eastAsia"/>
          <w:sz w:val="24"/>
        </w:rPr>
        <w:t>打标头（在打标装置上）</w:t>
      </w:r>
    </w:p>
    <w:p w:rsidR="00AD2D34" w:rsidRDefault="00814CC3">
      <w:pPr>
        <w:pStyle w:val="a9"/>
        <w:numPr>
          <w:ilvl w:val="0"/>
          <w:numId w:val="5"/>
        </w:numPr>
        <w:spacing w:line="500" w:lineRule="exact"/>
        <w:ind w:left="357" w:firstLineChars="0" w:hanging="357"/>
        <w:jc w:val="left"/>
        <w:rPr>
          <w:sz w:val="24"/>
        </w:rPr>
      </w:pPr>
      <w:r>
        <w:rPr>
          <w:rFonts w:hint="eastAsia"/>
          <w:sz w:val="24"/>
        </w:rPr>
        <w:t>电压表</w:t>
      </w:r>
    </w:p>
    <w:p w:rsidR="00AD2D34" w:rsidRDefault="00814CC3">
      <w:pPr>
        <w:pStyle w:val="a9"/>
        <w:numPr>
          <w:ilvl w:val="0"/>
          <w:numId w:val="5"/>
        </w:numPr>
        <w:spacing w:line="500" w:lineRule="exact"/>
        <w:ind w:left="357" w:firstLineChars="0" w:hanging="357"/>
        <w:jc w:val="left"/>
        <w:rPr>
          <w:sz w:val="24"/>
        </w:rPr>
      </w:pPr>
      <w:r>
        <w:rPr>
          <w:rFonts w:hint="eastAsia"/>
          <w:sz w:val="24"/>
        </w:rPr>
        <w:t>电流表</w:t>
      </w:r>
    </w:p>
    <w:p w:rsidR="00AD2D34" w:rsidRDefault="00814CC3">
      <w:pPr>
        <w:pStyle w:val="a9"/>
        <w:numPr>
          <w:ilvl w:val="0"/>
          <w:numId w:val="5"/>
        </w:numPr>
        <w:spacing w:line="500" w:lineRule="exact"/>
        <w:ind w:left="357" w:firstLineChars="0" w:hanging="357"/>
        <w:jc w:val="left"/>
        <w:rPr>
          <w:sz w:val="24"/>
        </w:rPr>
      </w:pPr>
      <w:r>
        <w:rPr>
          <w:rFonts w:hint="eastAsia"/>
          <w:sz w:val="24"/>
        </w:rPr>
        <w:t>打标</w:t>
      </w:r>
      <w:r>
        <w:rPr>
          <w:sz w:val="24"/>
        </w:rPr>
        <w:t>电压调节旋钮</w:t>
      </w:r>
    </w:p>
    <w:p w:rsidR="00AD2D34" w:rsidRDefault="00814CC3">
      <w:pPr>
        <w:pStyle w:val="a9"/>
        <w:numPr>
          <w:ilvl w:val="0"/>
          <w:numId w:val="5"/>
        </w:numPr>
        <w:spacing w:line="500" w:lineRule="exact"/>
        <w:ind w:left="357" w:firstLineChars="0" w:hanging="357"/>
        <w:jc w:val="left"/>
        <w:rPr>
          <w:sz w:val="24"/>
        </w:rPr>
      </w:pPr>
      <w:r>
        <w:rPr>
          <w:rFonts w:hint="eastAsia"/>
          <w:sz w:val="24"/>
        </w:rPr>
        <w:t>打标步进电机驱动器</w:t>
      </w:r>
    </w:p>
    <w:p w:rsidR="00AD2D34" w:rsidRDefault="00814CC3">
      <w:pPr>
        <w:pStyle w:val="a9"/>
        <w:numPr>
          <w:ilvl w:val="0"/>
          <w:numId w:val="5"/>
        </w:numPr>
        <w:spacing w:line="500" w:lineRule="exact"/>
        <w:ind w:left="357" w:firstLineChars="0" w:hanging="357"/>
        <w:jc w:val="left"/>
        <w:rPr>
          <w:sz w:val="24"/>
        </w:rPr>
      </w:pPr>
      <w:r>
        <w:rPr>
          <w:rFonts w:hint="eastAsia"/>
          <w:sz w:val="24"/>
        </w:rPr>
        <w:t>传送伺服电机放大器</w:t>
      </w:r>
    </w:p>
    <w:p w:rsidR="00AD2D34" w:rsidRDefault="00814CC3">
      <w:pPr>
        <w:pStyle w:val="a9"/>
        <w:numPr>
          <w:ilvl w:val="0"/>
          <w:numId w:val="5"/>
        </w:numPr>
        <w:spacing w:line="500" w:lineRule="exact"/>
        <w:ind w:left="357" w:firstLineChars="0" w:hanging="357"/>
        <w:jc w:val="left"/>
        <w:rPr>
          <w:sz w:val="24"/>
        </w:rPr>
      </w:pPr>
      <w:r>
        <w:rPr>
          <w:rFonts w:hint="eastAsia"/>
          <w:sz w:val="24"/>
        </w:rPr>
        <w:t>步进电机开关</w:t>
      </w:r>
      <w:r>
        <w:rPr>
          <w:sz w:val="24"/>
        </w:rPr>
        <w:t>电源</w:t>
      </w:r>
    </w:p>
    <w:p w:rsidR="00AD2D34" w:rsidRDefault="00814CC3">
      <w:pPr>
        <w:pStyle w:val="a9"/>
        <w:numPr>
          <w:ilvl w:val="0"/>
          <w:numId w:val="5"/>
        </w:numPr>
        <w:spacing w:line="500" w:lineRule="exact"/>
        <w:ind w:left="357" w:firstLineChars="0" w:hanging="357"/>
        <w:jc w:val="left"/>
        <w:rPr>
          <w:sz w:val="24"/>
        </w:rPr>
      </w:pPr>
      <w:r>
        <w:rPr>
          <w:rFonts w:hint="eastAsia"/>
          <w:sz w:val="24"/>
        </w:rPr>
        <w:t>储液瓶</w:t>
      </w:r>
    </w:p>
    <w:p w:rsidR="00AD2D34" w:rsidRDefault="00814CC3">
      <w:pPr>
        <w:pStyle w:val="a9"/>
        <w:numPr>
          <w:ilvl w:val="0"/>
          <w:numId w:val="5"/>
        </w:numPr>
        <w:spacing w:line="500" w:lineRule="exact"/>
        <w:ind w:left="357" w:firstLineChars="0" w:hanging="357"/>
        <w:jc w:val="left"/>
        <w:rPr>
          <w:sz w:val="24"/>
        </w:rPr>
      </w:pPr>
      <w:r>
        <w:rPr>
          <w:rFonts w:hint="eastAsia"/>
          <w:sz w:val="24"/>
        </w:rPr>
        <w:t>储液箱</w:t>
      </w:r>
    </w:p>
    <w:p w:rsidR="00AD2D34" w:rsidRDefault="00814CC3">
      <w:pPr>
        <w:pStyle w:val="a9"/>
        <w:numPr>
          <w:ilvl w:val="0"/>
          <w:numId w:val="5"/>
        </w:numPr>
        <w:spacing w:line="500" w:lineRule="exact"/>
        <w:ind w:left="357" w:firstLineChars="0" w:hanging="357"/>
        <w:jc w:val="left"/>
        <w:rPr>
          <w:sz w:val="24"/>
        </w:rPr>
      </w:pPr>
      <w:r>
        <w:rPr>
          <w:rFonts w:hint="eastAsia"/>
          <w:sz w:val="24"/>
        </w:rPr>
        <w:t>注吸液</w:t>
      </w:r>
      <w:r>
        <w:rPr>
          <w:sz w:val="24"/>
        </w:rPr>
        <w:t>泵</w:t>
      </w:r>
    </w:p>
    <w:p w:rsidR="00AD2D34" w:rsidRDefault="00814CC3">
      <w:pPr>
        <w:pStyle w:val="a9"/>
        <w:numPr>
          <w:ilvl w:val="0"/>
          <w:numId w:val="5"/>
        </w:numPr>
        <w:spacing w:line="500" w:lineRule="exact"/>
        <w:ind w:left="357" w:firstLineChars="0" w:hanging="357"/>
        <w:jc w:val="left"/>
        <w:rPr>
          <w:sz w:val="24"/>
        </w:rPr>
      </w:pPr>
      <w:r>
        <w:rPr>
          <w:rFonts w:hint="eastAsia"/>
          <w:sz w:val="24"/>
        </w:rPr>
        <w:t>脚轮</w:t>
      </w:r>
    </w:p>
    <w:p w:rsidR="00AD2D34" w:rsidRDefault="00814CC3">
      <w:pPr>
        <w:pStyle w:val="a9"/>
        <w:numPr>
          <w:ilvl w:val="0"/>
          <w:numId w:val="5"/>
        </w:numPr>
        <w:spacing w:line="500" w:lineRule="exact"/>
        <w:ind w:left="357" w:firstLineChars="0" w:hanging="357"/>
        <w:jc w:val="left"/>
        <w:rPr>
          <w:sz w:val="24"/>
        </w:rPr>
      </w:pPr>
      <w:r>
        <w:rPr>
          <w:rFonts w:hint="eastAsia"/>
          <w:sz w:val="24"/>
        </w:rPr>
        <w:t>触摸屏</w:t>
      </w:r>
    </w:p>
    <w:p w:rsidR="00AD2D34" w:rsidRDefault="00814CC3">
      <w:pPr>
        <w:pStyle w:val="a9"/>
        <w:numPr>
          <w:ilvl w:val="0"/>
          <w:numId w:val="5"/>
        </w:numPr>
        <w:spacing w:line="500" w:lineRule="exact"/>
        <w:ind w:left="357" w:firstLineChars="0" w:hanging="357"/>
        <w:jc w:val="left"/>
        <w:rPr>
          <w:sz w:val="24"/>
        </w:rPr>
      </w:pPr>
      <w:r>
        <w:rPr>
          <w:rFonts w:hint="eastAsia"/>
          <w:sz w:val="24"/>
        </w:rPr>
        <w:t>电源</w:t>
      </w:r>
      <w:r>
        <w:rPr>
          <w:sz w:val="24"/>
        </w:rPr>
        <w:t>开关</w:t>
      </w:r>
    </w:p>
    <w:p w:rsidR="00AD2D34" w:rsidRDefault="00814CC3">
      <w:pPr>
        <w:pStyle w:val="a9"/>
        <w:numPr>
          <w:ilvl w:val="0"/>
          <w:numId w:val="5"/>
        </w:numPr>
        <w:spacing w:line="500" w:lineRule="exact"/>
        <w:ind w:left="357" w:firstLineChars="0" w:hanging="357"/>
        <w:jc w:val="left"/>
        <w:rPr>
          <w:sz w:val="24"/>
        </w:rPr>
      </w:pPr>
      <w:r>
        <w:rPr>
          <w:rFonts w:hint="eastAsia"/>
          <w:sz w:val="24"/>
        </w:rPr>
        <w:t>报警灯</w:t>
      </w:r>
    </w:p>
    <w:p w:rsidR="00AD2D34" w:rsidRDefault="00814CC3">
      <w:pPr>
        <w:pStyle w:val="a9"/>
        <w:numPr>
          <w:ilvl w:val="0"/>
          <w:numId w:val="5"/>
        </w:numPr>
        <w:spacing w:line="500" w:lineRule="exact"/>
        <w:ind w:left="357" w:firstLineChars="0" w:hanging="357"/>
        <w:jc w:val="left"/>
        <w:rPr>
          <w:sz w:val="24"/>
        </w:rPr>
      </w:pPr>
      <w:r>
        <w:rPr>
          <w:rFonts w:hint="eastAsia"/>
          <w:sz w:val="24"/>
        </w:rPr>
        <w:t>继电器</w:t>
      </w:r>
    </w:p>
    <w:p w:rsidR="00AD2D34" w:rsidRDefault="00814CC3">
      <w:pPr>
        <w:pStyle w:val="a9"/>
        <w:numPr>
          <w:ilvl w:val="0"/>
          <w:numId w:val="5"/>
        </w:numPr>
        <w:spacing w:line="500" w:lineRule="exact"/>
        <w:ind w:left="357" w:firstLineChars="0" w:hanging="357"/>
        <w:jc w:val="left"/>
        <w:rPr>
          <w:sz w:val="24"/>
        </w:rPr>
      </w:pPr>
      <w:r>
        <w:rPr>
          <w:rFonts w:hint="eastAsia"/>
          <w:sz w:val="24"/>
        </w:rPr>
        <w:t>松下</w:t>
      </w:r>
      <w:r>
        <w:rPr>
          <w:rFonts w:hint="eastAsia"/>
          <w:sz w:val="24"/>
        </w:rPr>
        <w:t>PLC</w:t>
      </w:r>
    </w:p>
    <w:p w:rsidR="00AD2D34" w:rsidRDefault="00814CC3">
      <w:pPr>
        <w:pStyle w:val="a9"/>
        <w:numPr>
          <w:ilvl w:val="0"/>
          <w:numId w:val="5"/>
        </w:numPr>
        <w:spacing w:line="500" w:lineRule="exact"/>
        <w:ind w:left="357" w:firstLineChars="0" w:hanging="357"/>
        <w:jc w:val="left"/>
        <w:rPr>
          <w:sz w:val="24"/>
        </w:rPr>
      </w:pPr>
      <w:r>
        <w:rPr>
          <w:rFonts w:hint="eastAsia"/>
          <w:sz w:val="24"/>
        </w:rPr>
        <w:t>总电源</w:t>
      </w:r>
      <w:r>
        <w:rPr>
          <w:sz w:val="24"/>
        </w:rPr>
        <w:t>开关（</w:t>
      </w:r>
      <w:r>
        <w:rPr>
          <w:rFonts w:hint="eastAsia"/>
          <w:sz w:val="24"/>
        </w:rPr>
        <w:t>空气开关</w:t>
      </w:r>
      <w:r>
        <w:rPr>
          <w:sz w:val="24"/>
        </w:rPr>
        <w:t>）</w:t>
      </w:r>
    </w:p>
    <w:p w:rsidR="00AD2D34" w:rsidRDefault="00814CC3">
      <w:pPr>
        <w:pStyle w:val="a9"/>
        <w:numPr>
          <w:ilvl w:val="0"/>
          <w:numId w:val="5"/>
        </w:numPr>
        <w:spacing w:line="500" w:lineRule="exact"/>
        <w:ind w:left="357" w:firstLineChars="0" w:hanging="357"/>
        <w:jc w:val="left"/>
        <w:rPr>
          <w:sz w:val="24"/>
        </w:rPr>
      </w:pPr>
      <w:r>
        <w:rPr>
          <w:rFonts w:hint="eastAsia"/>
          <w:sz w:val="24"/>
        </w:rPr>
        <w:t>接线</w:t>
      </w:r>
      <w:r>
        <w:rPr>
          <w:sz w:val="24"/>
        </w:rPr>
        <w:t>端子</w:t>
      </w:r>
    </w:p>
    <w:p w:rsidR="00AD2D34" w:rsidRDefault="00814CC3">
      <w:pPr>
        <w:pStyle w:val="a9"/>
        <w:numPr>
          <w:ilvl w:val="0"/>
          <w:numId w:val="5"/>
        </w:numPr>
        <w:spacing w:line="500" w:lineRule="exact"/>
        <w:ind w:left="357" w:firstLineChars="0" w:hanging="357"/>
        <w:jc w:val="left"/>
        <w:rPr>
          <w:sz w:val="24"/>
        </w:rPr>
      </w:pPr>
      <w:r>
        <w:rPr>
          <w:rFonts w:hint="eastAsia"/>
          <w:sz w:val="24"/>
        </w:rPr>
        <w:t>开关电源</w:t>
      </w:r>
    </w:p>
    <w:p w:rsidR="00AD2D34" w:rsidRDefault="00814CC3">
      <w:pPr>
        <w:pStyle w:val="a9"/>
        <w:numPr>
          <w:ilvl w:val="0"/>
          <w:numId w:val="5"/>
        </w:numPr>
        <w:spacing w:line="500" w:lineRule="exact"/>
        <w:ind w:left="357" w:firstLineChars="0" w:hanging="357"/>
        <w:jc w:val="left"/>
        <w:rPr>
          <w:sz w:val="24"/>
        </w:rPr>
      </w:pPr>
      <w:r>
        <w:rPr>
          <w:rFonts w:hint="eastAsia"/>
          <w:sz w:val="24"/>
        </w:rPr>
        <w:t>打标卡</w:t>
      </w:r>
    </w:p>
    <w:p w:rsidR="00AD2D34" w:rsidRDefault="00AD2D34">
      <w:pPr>
        <w:spacing w:line="360" w:lineRule="exact"/>
        <w:jc w:val="left"/>
        <w:rPr>
          <w:sz w:val="24"/>
        </w:rPr>
      </w:pPr>
    </w:p>
    <w:p w:rsidR="00AD2D34" w:rsidRDefault="00814CC3">
      <w:pPr>
        <w:widowControl/>
        <w:jc w:val="left"/>
        <w:rPr>
          <w:rFonts w:ascii="黑体" w:eastAsia="黑体" w:hAnsi="宋体"/>
          <w:sz w:val="24"/>
        </w:rPr>
      </w:pPr>
      <w:r>
        <w:rPr>
          <w:rFonts w:ascii="黑体" w:eastAsia="黑体" w:hAnsi="宋体"/>
          <w:sz w:val="24"/>
        </w:rPr>
        <w:br w:type="page"/>
      </w:r>
    </w:p>
    <w:p w:rsidR="00AD2D34" w:rsidRDefault="00814CC3">
      <w:pPr>
        <w:pStyle w:val="3"/>
        <w:ind w:leftChars="0" w:left="0"/>
      </w:pPr>
      <w:r>
        <w:rPr>
          <w:rFonts w:hint="eastAsia"/>
        </w:rPr>
        <w:lastRenderedPageBreak/>
        <w:t xml:space="preserve">1.3.2 </w:t>
      </w:r>
      <w:r>
        <w:rPr>
          <w:rFonts w:hint="eastAsia"/>
        </w:rPr>
        <w:t>箱两侧插孔图解</w:t>
      </w:r>
    </w:p>
    <w:p w:rsidR="00AD2D34" w:rsidRDefault="00AD2D34">
      <w:pPr>
        <w:spacing w:line="440" w:lineRule="exact"/>
        <w:jc w:val="left"/>
        <w:rPr>
          <w:rFonts w:ascii="黑体" w:eastAsia="黑体"/>
          <w:sz w:val="24"/>
        </w:rPr>
      </w:pPr>
    </w:p>
    <w:p w:rsidR="00AD2D34" w:rsidRDefault="00AD2D34">
      <w:pPr>
        <w:spacing w:line="440" w:lineRule="exact"/>
        <w:jc w:val="left"/>
        <w:rPr>
          <w:rFonts w:ascii="黑体" w:eastAsia="黑体"/>
          <w:sz w:val="24"/>
        </w:rPr>
      </w:pPr>
    </w:p>
    <w:p w:rsidR="00AD2D34" w:rsidRDefault="00AD2D34">
      <w:pPr>
        <w:spacing w:line="440" w:lineRule="exact"/>
        <w:jc w:val="left"/>
        <w:rPr>
          <w:rFonts w:ascii="黑体" w:eastAsia="黑体"/>
          <w:sz w:val="24"/>
        </w:rPr>
      </w:pPr>
    </w:p>
    <w:p w:rsidR="00AD2D34" w:rsidRDefault="00AD2D34">
      <w:pPr>
        <w:spacing w:line="440" w:lineRule="exact"/>
        <w:jc w:val="left"/>
        <w:rPr>
          <w:rFonts w:ascii="黑体" w:eastAsia="黑体"/>
          <w:sz w:val="24"/>
        </w:rPr>
      </w:pPr>
    </w:p>
    <w:p w:rsidR="00AD2D34" w:rsidRDefault="00814CC3">
      <w:pPr>
        <w:spacing w:line="440" w:lineRule="exact"/>
        <w:jc w:val="left"/>
        <w:rPr>
          <w:rFonts w:ascii="黑体" w:eastAsia="黑体"/>
          <w:sz w:val="24"/>
        </w:rPr>
      </w:pPr>
      <w:r>
        <w:rPr>
          <w:rFonts w:ascii="黑体" w:eastAsia="黑体"/>
          <w:noProof/>
          <w:sz w:val="24"/>
        </w:rPr>
        <w:drawing>
          <wp:anchor distT="0" distB="0" distL="114300" distR="114300" simplePos="0" relativeHeight="251711488" behindDoc="1" locked="0" layoutInCell="1" allowOverlap="1">
            <wp:simplePos x="0" y="0"/>
            <wp:positionH relativeFrom="margin">
              <wp:align>right</wp:align>
            </wp:positionH>
            <wp:positionV relativeFrom="paragraph">
              <wp:posOffset>11430</wp:posOffset>
            </wp:positionV>
            <wp:extent cx="5368925" cy="1626235"/>
            <wp:effectExtent l="0" t="0" r="317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8925" cy="1626235"/>
                    </a:xfrm>
                    <a:prstGeom prst="rect">
                      <a:avLst/>
                    </a:prstGeom>
                  </pic:spPr>
                </pic:pic>
              </a:graphicData>
            </a:graphic>
          </wp:anchor>
        </w:drawing>
      </w:r>
    </w:p>
    <w:p w:rsidR="00AD2D34" w:rsidRDefault="00AD2D34">
      <w:pPr>
        <w:spacing w:line="440" w:lineRule="exact"/>
        <w:jc w:val="left"/>
        <w:rPr>
          <w:rFonts w:ascii="黑体" w:eastAsia="黑体"/>
          <w:sz w:val="24"/>
        </w:rPr>
      </w:pPr>
    </w:p>
    <w:p w:rsidR="00AD2D34" w:rsidRDefault="00AD2D34">
      <w:pPr>
        <w:spacing w:line="440" w:lineRule="exact"/>
        <w:jc w:val="center"/>
        <w:rPr>
          <w:rFonts w:ascii="黑体" w:eastAsia="黑体"/>
          <w:sz w:val="24"/>
        </w:rPr>
      </w:pPr>
    </w:p>
    <w:p w:rsidR="00AD2D34" w:rsidRDefault="00AD2D34">
      <w:pPr>
        <w:spacing w:line="440" w:lineRule="exact"/>
        <w:jc w:val="left"/>
        <w:rPr>
          <w:rFonts w:ascii="黑体" w:eastAsia="黑体"/>
          <w:sz w:val="24"/>
        </w:rPr>
      </w:pPr>
    </w:p>
    <w:p w:rsidR="00AD2D34" w:rsidRDefault="00AD2D34">
      <w:pPr>
        <w:spacing w:line="440" w:lineRule="exact"/>
        <w:jc w:val="left"/>
        <w:rPr>
          <w:rFonts w:ascii="黑体" w:eastAsia="黑体"/>
          <w:sz w:val="24"/>
        </w:rPr>
      </w:pPr>
    </w:p>
    <w:p w:rsidR="00AD2D34" w:rsidRDefault="00AD2D34">
      <w:pPr>
        <w:spacing w:line="440" w:lineRule="exact"/>
        <w:jc w:val="left"/>
        <w:rPr>
          <w:rFonts w:ascii="黑体" w:eastAsia="黑体"/>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814CC3">
      <w:pPr>
        <w:pStyle w:val="a9"/>
        <w:numPr>
          <w:ilvl w:val="0"/>
          <w:numId w:val="6"/>
        </w:numPr>
        <w:tabs>
          <w:tab w:val="left" w:pos="426"/>
          <w:tab w:val="left" w:pos="454"/>
        </w:tabs>
        <w:spacing w:line="560" w:lineRule="exact"/>
        <w:ind w:firstLineChars="0"/>
        <w:jc w:val="left"/>
        <w:rPr>
          <w:sz w:val="24"/>
        </w:rPr>
      </w:pPr>
      <w:r>
        <w:rPr>
          <w:rFonts w:hint="eastAsia"/>
          <w:sz w:val="24"/>
        </w:rPr>
        <w:t>工作灯电源插座</w:t>
      </w:r>
    </w:p>
    <w:p w:rsidR="00AD2D34" w:rsidRDefault="00814CC3">
      <w:pPr>
        <w:pStyle w:val="a9"/>
        <w:numPr>
          <w:ilvl w:val="0"/>
          <w:numId w:val="6"/>
        </w:numPr>
        <w:tabs>
          <w:tab w:val="left" w:pos="426"/>
          <w:tab w:val="left" w:pos="454"/>
        </w:tabs>
        <w:spacing w:line="560" w:lineRule="exact"/>
        <w:ind w:firstLineChars="0"/>
        <w:jc w:val="left"/>
        <w:rPr>
          <w:sz w:val="24"/>
        </w:rPr>
      </w:pPr>
      <w:r>
        <w:rPr>
          <w:rFonts w:hint="eastAsia"/>
          <w:sz w:val="24"/>
        </w:rPr>
        <w:t>总电源插座</w:t>
      </w:r>
    </w:p>
    <w:p w:rsidR="00AD2D34" w:rsidRDefault="00814CC3">
      <w:pPr>
        <w:pStyle w:val="a9"/>
        <w:numPr>
          <w:ilvl w:val="0"/>
          <w:numId w:val="6"/>
        </w:numPr>
        <w:tabs>
          <w:tab w:val="left" w:pos="426"/>
          <w:tab w:val="left" w:pos="454"/>
        </w:tabs>
        <w:spacing w:line="560" w:lineRule="exact"/>
        <w:ind w:firstLineChars="0"/>
        <w:jc w:val="left"/>
        <w:rPr>
          <w:sz w:val="24"/>
        </w:rPr>
      </w:pPr>
      <w:r>
        <w:rPr>
          <w:rFonts w:hint="eastAsia"/>
          <w:sz w:val="24"/>
        </w:rPr>
        <w:t>上料机插座</w:t>
      </w:r>
    </w:p>
    <w:p w:rsidR="00AD2D34" w:rsidRDefault="00814CC3">
      <w:pPr>
        <w:pStyle w:val="a9"/>
        <w:numPr>
          <w:ilvl w:val="0"/>
          <w:numId w:val="6"/>
        </w:numPr>
        <w:tabs>
          <w:tab w:val="left" w:pos="426"/>
          <w:tab w:val="left" w:pos="454"/>
        </w:tabs>
        <w:spacing w:line="560" w:lineRule="exact"/>
        <w:ind w:firstLineChars="0"/>
        <w:jc w:val="left"/>
        <w:rPr>
          <w:sz w:val="24"/>
        </w:rPr>
      </w:pPr>
      <w:r>
        <w:rPr>
          <w:rFonts w:hint="eastAsia"/>
          <w:sz w:val="24"/>
        </w:rPr>
        <w:t>认面机</w:t>
      </w:r>
      <w:r>
        <w:rPr>
          <w:sz w:val="24"/>
        </w:rPr>
        <w:t>接口插座</w:t>
      </w: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AD2D34">
      <w:pPr>
        <w:jc w:val="left"/>
        <w:rPr>
          <w:sz w:val="24"/>
        </w:rPr>
      </w:pPr>
    </w:p>
    <w:p w:rsidR="00AD2D34" w:rsidRDefault="00C73FEB">
      <w:pPr>
        <w:jc w:val="left"/>
        <w:rPr>
          <w:sz w:val="24"/>
        </w:rPr>
      </w:pPr>
      <w:r>
        <w:rPr>
          <w:sz w:val="24"/>
        </w:rPr>
        <w:object w:dxaOrig="1440" w:dyaOrig="1440">
          <v:shape id="Picture 6" o:spid="_x0000_s1076" type="#_x0000_t75" style="position:absolute;margin-left:.75pt;margin-top:-97.95pt;width:.05pt;height:.4pt;z-index:251681792;mso-width-relative:page;mso-height-relative:page" filled="t" stroked="t">
            <v:stroke miterlimit="2"/>
            <v:imagedata r:id="rId14" o:title=""/>
          </v:shape>
          <o:OLEObject Type="Embed" ProgID="PBrush" ShapeID="Picture 6" DrawAspect="Content" ObjectID="_1658677754" r:id="rId15"/>
        </w:object>
      </w:r>
    </w:p>
    <w:p w:rsidR="00AD2D34" w:rsidRDefault="00AD2D34">
      <w:pPr>
        <w:spacing w:line="360" w:lineRule="exact"/>
        <w:jc w:val="left"/>
        <w:rPr>
          <w:rFonts w:ascii="宋体" w:hAnsi="宋体"/>
          <w:sz w:val="24"/>
        </w:rPr>
      </w:pPr>
    </w:p>
    <w:p w:rsidR="00AD2D34" w:rsidRDefault="00814CC3">
      <w:pPr>
        <w:widowControl/>
        <w:jc w:val="left"/>
        <w:rPr>
          <w:rFonts w:ascii="宋体" w:hAnsi="宋体"/>
          <w:sz w:val="24"/>
        </w:rPr>
      </w:pPr>
      <w:r>
        <w:br w:type="page"/>
      </w:r>
    </w:p>
    <w:p w:rsidR="00AD2D34" w:rsidRDefault="00814CC3">
      <w:pPr>
        <w:pStyle w:val="1"/>
        <w:numPr>
          <w:ilvl w:val="0"/>
          <w:numId w:val="0"/>
        </w:numPr>
        <w:outlineLvl w:val="0"/>
      </w:pPr>
      <w:bookmarkStart w:id="1" w:name="_Toc16034"/>
      <w:r>
        <w:rPr>
          <w:rFonts w:hint="eastAsia"/>
        </w:rPr>
        <w:lastRenderedPageBreak/>
        <w:t>二．触摸屏操作说明</w:t>
      </w:r>
      <w:bookmarkEnd w:id="1"/>
    </w:p>
    <w:p w:rsidR="00AD2D34" w:rsidRDefault="00814CC3">
      <w:pPr>
        <w:pStyle w:val="3"/>
        <w:ind w:leftChars="0" w:left="0"/>
        <w:outlineLvl w:val="1"/>
      </w:pPr>
      <w:bookmarkStart w:id="2" w:name="_Toc26701"/>
      <w:r>
        <w:rPr>
          <w:rFonts w:hint="eastAsia"/>
        </w:rPr>
        <w:t xml:space="preserve">2.1 </w:t>
      </w:r>
      <w:r>
        <w:rPr>
          <w:rFonts w:hint="eastAsia"/>
        </w:rPr>
        <w:t>〖主菜单〗</w:t>
      </w:r>
      <w:bookmarkEnd w:id="2"/>
    </w:p>
    <w:p w:rsidR="00AD2D34" w:rsidRDefault="00814CC3">
      <w:pPr>
        <w:spacing w:line="360" w:lineRule="exact"/>
        <w:ind w:firstLineChars="200" w:firstLine="480"/>
        <w:jc w:val="left"/>
        <w:rPr>
          <w:sz w:val="24"/>
        </w:rPr>
      </w:pPr>
      <w:r>
        <w:rPr>
          <w:rFonts w:hint="eastAsia"/>
          <w:sz w:val="24"/>
        </w:rPr>
        <w:t>开启控制面板电源，经过启动画面后直接进入主菜单，主菜单由屏幕左侧的九个子菜单及公司简介组成，轻触左侧相应功能条即可进入子菜单。</w:t>
      </w:r>
    </w:p>
    <w:p w:rsidR="00AD2D34" w:rsidRDefault="00AD2D34">
      <w:pPr>
        <w:spacing w:line="360" w:lineRule="exact"/>
        <w:jc w:val="left"/>
        <w:rPr>
          <w:sz w:val="24"/>
        </w:rPr>
      </w:pPr>
    </w:p>
    <w:p w:rsidR="00AD2D34" w:rsidRDefault="00814CC3">
      <w:pPr>
        <w:spacing w:line="440" w:lineRule="exact"/>
        <w:ind w:firstLineChars="50" w:firstLine="120"/>
        <w:jc w:val="left"/>
        <w:rPr>
          <w:rFonts w:ascii="黑体" w:eastAsia="黑体"/>
          <w:sz w:val="24"/>
        </w:rPr>
      </w:pPr>
      <w:r>
        <w:rPr>
          <w:noProof/>
          <w:sz w:val="24"/>
        </w:rPr>
        <w:drawing>
          <wp:anchor distT="0" distB="0" distL="114300" distR="114300" simplePos="0" relativeHeight="251686912" behindDoc="0" locked="0" layoutInCell="1" allowOverlap="1">
            <wp:simplePos x="0" y="0"/>
            <wp:positionH relativeFrom="column">
              <wp:align>center</wp:align>
            </wp:positionH>
            <wp:positionV relativeFrom="paragraph">
              <wp:posOffset>269875</wp:posOffset>
            </wp:positionV>
            <wp:extent cx="3977640" cy="2381250"/>
            <wp:effectExtent l="19050" t="0" r="3810" b="0"/>
            <wp:wrapNone/>
            <wp:docPr id="7" name="图片框 1078" descr="00-主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78" descr="00-主菜单"/>
                    <pic:cNvPicPr>
                      <a:picLocks noChangeAspect="1" noChangeArrowheads="1"/>
                    </pic:cNvPicPr>
                  </pic:nvPicPr>
                  <pic:blipFill>
                    <a:blip r:embed="rId16" cstate="print"/>
                    <a:srcRect/>
                    <a:stretch>
                      <a:fillRect/>
                    </a:stretch>
                  </pic:blipFill>
                  <pic:spPr>
                    <a:xfrm>
                      <a:off x="0" y="0"/>
                      <a:ext cx="3977640" cy="2381250"/>
                    </a:xfrm>
                    <a:prstGeom prst="rect">
                      <a:avLst/>
                    </a:prstGeom>
                    <a:noFill/>
                    <a:ln w="9525">
                      <a:noFill/>
                      <a:miter lim="800000"/>
                      <a:headEnd/>
                      <a:tailEnd/>
                    </a:ln>
                  </pic:spPr>
                </pic:pic>
              </a:graphicData>
            </a:graphic>
          </wp:anchor>
        </w:drawing>
      </w:r>
    </w:p>
    <w:p w:rsidR="00AD2D34" w:rsidRDefault="00AD2D34">
      <w:pPr>
        <w:ind w:firstLineChars="50" w:firstLine="120"/>
        <w:jc w:val="left"/>
        <w:rPr>
          <w:rFonts w:ascii="黑体" w:eastAsia="黑体"/>
          <w:sz w:val="24"/>
        </w:rPr>
      </w:pPr>
    </w:p>
    <w:p w:rsidR="00AD2D34" w:rsidRDefault="00AD2D34">
      <w:pPr>
        <w:spacing w:line="440" w:lineRule="exact"/>
        <w:ind w:firstLineChars="50" w:firstLine="120"/>
        <w:jc w:val="left"/>
        <w:rPr>
          <w:rFonts w:ascii="黑体" w:eastAsia="黑体"/>
          <w:sz w:val="24"/>
        </w:rPr>
      </w:pPr>
    </w:p>
    <w:p w:rsidR="00AD2D34" w:rsidRDefault="00AD2D34">
      <w:pPr>
        <w:spacing w:line="440" w:lineRule="exact"/>
        <w:ind w:firstLineChars="50" w:firstLine="120"/>
        <w:jc w:val="left"/>
        <w:rPr>
          <w:rFonts w:ascii="黑体" w:eastAsia="黑体"/>
          <w:sz w:val="24"/>
        </w:rPr>
      </w:pPr>
    </w:p>
    <w:p w:rsidR="00AD2D34" w:rsidRDefault="00AD2D34">
      <w:pPr>
        <w:spacing w:line="440" w:lineRule="exact"/>
        <w:ind w:firstLineChars="50" w:firstLine="120"/>
        <w:jc w:val="left"/>
        <w:rPr>
          <w:rFonts w:ascii="黑体" w:eastAsia="黑体"/>
          <w:sz w:val="24"/>
        </w:rPr>
      </w:pPr>
    </w:p>
    <w:p w:rsidR="00AD2D34" w:rsidRDefault="00AD2D34">
      <w:pPr>
        <w:spacing w:line="440" w:lineRule="exact"/>
        <w:ind w:firstLineChars="50" w:firstLine="120"/>
        <w:jc w:val="left"/>
        <w:rPr>
          <w:rFonts w:ascii="黑体" w:eastAsia="黑体"/>
          <w:sz w:val="24"/>
        </w:rPr>
      </w:pPr>
    </w:p>
    <w:p w:rsidR="00AD2D34" w:rsidRDefault="00AD2D34">
      <w:pPr>
        <w:spacing w:line="440" w:lineRule="exact"/>
        <w:ind w:firstLineChars="50" w:firstLine="120"/>
        <w:jc w:val="left"/>
        <w:rPr>
          <w:rFonts w:ascii="黑体" w:eastAsia="黑体"/>
          <w:sz w:val="24"/>
        </w:rPr>
      </w:pPr>
    </w:p>
    <w:p w:rsidR="00AD2D34" w:rsidRDefault="00AD2D34">
      <w:pPr>
        <w:spacing w:line="440" w:lineRule="exact"/>
        <w:jc w:val="left"/>
        <w:rPr>
          <w:rFonts w:ascii="黑体" w:eastAsia="黑体"/>
          <w:sz w:val="24"/>
        </w:rPr>
      </w:pPr>
    </w:p>
    <w:p w:rsidR="00AD2D34" w:rsidRDefault="00AD2D34">
      <w:pPr>
        <w:spacing w:line="440" w:lineRule="exact"/>
        <w:jc w:val="left"/>
        <w:rPr>
          <w:rFonts w:ascii="黑体" w:eastAsia="黑体"/>
          <w:sz w:val="24"/>
        </w:rPr>
      </w:pPr>
    </w:p>
    <w:p w:rsidR="00AD2D34" w:rsidRDefault="00AD2D34">
      <w:pPr>
        <w:spacing w:line="360" w:lineRule="exact"/>
        <w:ind w:firstLineChars="100" w:firstLine="240"/>
        <w:jc w:val="left"/>
        <w:rPr>
          <w:rFonts w:ascii="黑体" w:eastAsia="黑体"/>
          <w:sz w:val="24"/>
        </w:rPr>
      </w:pPr>
    </w:p>
    <w:p w:rsidR="00AD2D34" w:rsidRDefault="00AD2D34">
      <w:pPr>
        <w:spacing w:line="360" w:lineRule="exact"/>
        <w:ind w:firstLineChars="100" w:firstLine="240"/>
        <w:jc w:val="left"/>
        <w:rPr>
          <w:rFonts w:ascii="黑体" w:eastAsia="黑体"/>
          <w:sz w:val="24"/>
        </w:rPr>
      </w:pPr>
    </w:p>
    <w:p w:rsidR="00AD2D34" w:rsidRDefault="00AD2D34">
      <w:pPr>
        <w:spacing w:line="360" w:lineRule="exact"/>
        <w:ind w:firstLineChars="100" w:firstLine="240"/>
        <w:jc w:val="left"/>
        <w:rPr>
          <w:rFonts w:ascii="黑体" w:eastAsia="黑体"/>
          <w:sz w:val="24"/>
        </w:rPr>
      </w:pPr>
    </w:p>
    <w:p w:rsidR="00AD2D34" w:rsidRDefault="00AD2D34">
      <w:pPr>
        <w:spacing w:line="360" w:lineRule="exact"/>
        <w:ind w:firstLineChars="100" w:firstLine="240"/>
        <w:jc w:val="left"/>
        <w:rPr>
          <w:rFonts w:ascii="黑体" w:eastAsia="黑体"/>
          <w:sz w:val="24"/>
        </w:rPr>
      </w:pPr>
    </w:p>
    <w:p w:rsidR="00AD2D34" w:rsidRDefault="00814CC3">
      <w:pPr>
        <w:pStyle w:val="3"/>
        <w:ind w:leftChars="0" w:left="0"/>
        <w:outlineLvl w:val="1"/>
      </w:pPr>
      <w:bookmarkStart w:id="3" w:name="_Toc2006"/>
      <w:r>
        <w:rPr>
          <w:rFonts w:hint="eastAsia"/>
        </w:rPr>
        <w:t xml:space="preserve">2.2 </w:t>
      </w:r>
      <w:r>
        <w:rPr>
          <w:rFonts w:hint="eastAsia"/>
        </w:rPr>
        <w:t>〖状态显示〗子菜单</w:t>
      </w:r>
      <w:bookmarkEnd w:id="3"/>
    </w:p>
    <w:p w:rsidR="00AD2D34" w:rsidRDefault="00814CC3">
      <w:pPr>
        <w:spacing w:line="360" w:lineRule="exact"/>
        <w:ind w:firstLineChars="200" w:firstLine="480"/>
        <w:jc w:val="left"/>
        <w:rPr>
          <w:sz w:val="24"/>
        </w:rPr>
      </w:pPr>
      <w:r>
        <w:rPr>
          <w:rFonts w:hint="eastAsia"/>
          <w:sz w:val="24"/>
        </w:rPr>
        <w:t>进入状态指示子菜单，通过指示灯闪烁显示实时工作状态，轻触</w:t>
      </w:r>
      <w:r>
        <w:rPr>
          <w:rFonts w:hint="eastAsia"/>
          <w:sz w:val="24"/>
          <w:bdr w:val="single" w:sz="4" w:space="0" w:color="auto"/>
        </w:rPr>
        <w:t>返回</w:t>
      </w:r>
      <w:r>
        <w:rPr>
          <w:rFonts w:hint="eastAsia"/>
          <w:sz w:val="24"/>
        </w:rPr>
        <w:t>按钮，回到主菜单（以后的子菜单类同）。</w:t>
      </w:r>
    </w:p>
    <w:p w:rsidR="00AD2D34" w:rsidRDefault="00AD2D34">
      <w:pPr>
        <w:spacing w:line="360" w:lineRule="exact"/>
        <w:ind w:firstLineChars="200" w:firstLine="480"/>
        <w:jc w:val="left"/>
        <w:rPr>
          <w:sz w:val="24"/>
        </w:rPr>
      </w:pPr>
    </w:p>
    <w:p w:rsidR="00AD2D34" w:rsidRDefault="00AD2D34">
      <w:pPr>
        <w:spacing w:line="360" w:lineRule="exact"/>
        <w:jc w:val="left"/>
        <w:rPr>
          <w:sz w:val="24"/>
        </w:rPr>
      </w:pPr>
    </w:p>
    <w:p w:rsidR="00AD2D34" w:rsidRDefault="00814CC3">
      <w:pPr>
        <w:spacing w:line="360" w:lineRule="exact"/>
        <w:jc w:val="left"/>
        <w:rPr>
          <w:sz w:val="24"/>
        </w:rPr>
      </w:pPr>
      <w:r>
        <w:rPr>
          <w:noProof/>
          <w:sz w:val="24"/>
        </w:rPr>
        <w:drawing>
          <wp:anchor distT="0" distB="0" distL="114300" distR="114300" simplePos="0" relativeHeight="251687936" behindDoc="0" locked="0" layoutInCell="1" allowOverlap="1">
            <wp:simplePos x="0" y="0"/>
            <wp:positionH relativeFrom="margin">
              <wp:align>center</wp:align>
            </wp:positionH>
            <wp:positionV relativeFrom="paragraph">
              <wp:posOffset>82550</wp:posOffset>
            </wp:positionV>
            <wp:extent cx="3838575" cy="2242820"/>
            <wp:effectExtent l="0" t="0" r="0" b="5080"/>
            <wp:wrapNone/>
            <wp:docPr id="8" name="图片框 1080"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80" descr="E:\截图\捕获.PNG捕获"/>
                    <pic:cNvPicPr>
                      <a:picLocks noChangeAspect="1" noChangeArrowheads="1"/>
                    </pic:cNvPicPr>
                  </pic:nvPicPr>
                  <pic:blipFill>
                    <a:blip r:embed="rId17"/>
                    <a:srcRect/>
                    <a:stretch>
                      <a:fillRect/>
                    </a:stretch>
                  </pic:blipFill>
                  <pic:spPr>
                    <a:xfrm>
                      <a:off x="0" y="0"/>
                      <a:ext cx="3838353" cy="2242953"/>
                    </a:xfrm>
                    <a:prstGeom prst="rect">
                      <a:avLst/>
                    </a:prstGeom>
                    <a:noFill/>
                    <a:ln w="9525">
                      <a:noFill/>
                      <a:miter lim="800000"/>
                      <a:headEnd/>
                      <a:tailEnd/>
                    </a:ln>
                  </pic:spPr>
                </pic:pic>
              </a:graphicData>
            </a:graphic>
          </wp:anchor>
        </w:drawing>
      </w:r>
    </w:p>
    <w:p w:rsidR="00AD2D34" w:rsidRDefault="00AD2D34">
      <w:pPr>
        <w:spacing w:line="360" w:lineRule="exact"/>
        <w:jc w:val="left"/>
        <w:rPr>
          <w:sz w:val="24"/>
        </w:rPr>
      </w:pPr>
    </w:p>
    <w:p w:rsidR="00AD2D34" w:rsidRDefault="00AD2D34">
      <w:pPr>
        <w:spacing w:line="360" w:lineRule="exact"/>
        <w:ind w:firstLineChars="50" w:firstLine="120"/>
        <w:rPr>
          <w:sz w:val="24"/>
        </w:rPr>
      </w:pPr>
    </w:p>
    <w:p w:rsidR="00AD2D34" w:rsidRDefault="00AD2D34">
      <w:pPr>
        <w:spacing w:line="360" w:lineRule="exact"/>
        <w:ind w:firstLineChars="50" w:firstLine="120"/>
        <w:rPr>
          <w:sz w:val="24"/>
        </w:rPr>
      </w:pPr>
    </w:p>
    <w:p w:rsidR="00AD2D34" w:rsidRDefault="00AD2D34">
      <w:pPr>
        <w:spacing w:line="360" w:lineRule="exact"/>
        <w:ind w:firstLineChars="50" w:firstLine="120"/>
        <w:rPr>
          <w:sz w:val="24"/>
        </w:rPr>
      </w:pPr>
    </w:p>
    <w:p w:rsidR="00AD2D34" w:rsidRDefault="00AD2D34">
      <w:pPr>
        <w:spacing w:line="360" w:lineRule="exact"/>
        <w:ind w:firstLineChars="50" w:firstLine="120"/>
        <w:rPr>
          <w:sz w:val="24"/>
        </w:rPr>
      </w:pPr>
    </w:p>
    <w:p w:rsidR="00AD2D34" w:rsidRDefault="00AD2D34">
      <w:pPr>
        <w:spacing w:line="360" w:lineRule="exact"/>
        <w:ind w:firstLineChars="50" w:firstLine="120"/>
        <w:rPr>
          <w:sz w:val="24"/>
        </w:rPr>
      </w:pPr>
    </w:p>
    <w:p w:rsidR="00AD2D34" w:rsidRDefault="00AD2D34">
      <w:pPr>
        <w:spacing w:line="360" w:lineRule="exact"/>
        <w:ind w:firstLineChars="50" w:firstLine="120"/>
        <w:rPr>
          <w:sz w:val="24"/>
        </w:rPr>
      </w:pPr>
    </w:p>
    <w:p w:rsidR="00AD2D34" w:rsidRDefault="00AD2D34">
      <w:pPr>
        <w:spacing w:line="360" w:lineRule="exact"/>
        <w:ind w:firstLineChars="100" w:firstLine="240"/>
        <w:jc w:val="left"/>
        <w:rPr>
          <w:rFonts w:ascii="黑体" w:eastAsia="黑体"/>
          <w:sz w:val="24"/>
        </w:rPr>
      </w:pPr>
    </w:p>
    <w:p w:rsidR="00AD2D34" w:rsidRDefault="00AD2D34">
      <w:pPr>
        <w:spacing w:line="360" w:lineRule="exact"/>
        <w:ind w:firstLineChars="100" w:firstLine="240"/>
        <w:jc w:val="left"/>
        <w:rPr>
          <w:rFonts w:ascii="黑体" w:eastAsia="黑体"/>
          <w:sz w:val="24"/>
        </w:rPr>
      </w:pPr>
    </w:p>
    <w:p w:rsidR="00AD2D34" w:rsidRDefault="00AD2D34">
      <w:pPr>
        <w:spacing w:line="360" w:lineRule="exact"/>
        <w:ind w:firstLineChars="100" w:firstLine="240"/>
        <w:jc w:val="left"/>
        <w:rPr>
          <w:rFonts w:ascii="黑体" w:eastAsia="黑体"/>
          <w:sz w:val="24"/>
        </w:rPr>
      </w:pPr>
    </w:p>
    <w:p w:rsidR="00AD2D34" w:rsidRDefault="00AD2D34">
      <w:pPr>
        <w:spacing w:line="360" w:lineRule="exact"/>
        <w:jc w:val="left"/>
        <w:rPr>
          <w:rFonts w:ascii="黑体" w:eastAsia="黑体"/>
          <w:sz w:val="24"/>
        </w:rPr>
      </w:pPr>
    </w:p>
    <w:p w:rsidR="00AD2D34" w:rsidRDefault="00814CC3">
      <w:pPr>
        <w:pStyle w:val="3"/>
        <w:ind w:leftChars="0" w:left="0"/>
        <w:outlineLvl w:val="1"/>
      </w:pPr>
      <w:bookmarkStart w:id="4" w:name="_Toc17556"/>
      <w:r>
        <w:rPr>
          <w:rFonts w:hint="eastAsia"/>
        </w:rPr>
        <w:lastRenderedPageBreak/>
        <w:t xml:space="preserve">2.3 </w:t>
      </w:r>
      <w:r>
        <w:rPr>
          <w:rFonts w:hint="eastAsia"/>
        </w:rPr>
        <w:t>〖常规显示〗子菜单</w:t>
      </w:r>
      <w:bookmarkEnd w:id="4"/>
    </w:p>
    <w:p w:rsidR="00AD2D34" w:rsidRDefault="00814CC3">
      <w:pPr>
        <w:spacing w:line="360" w:lineRule="exact"/>
        <w:ind w:firstLineChars="50" w:firstLine="120"/>
        <w:jc w:val="left"/>
        <w:rPr>
          <w:rFonts w:ascii="黑体" w:eastAsia="黑体"/>
          <w:sz w:val="24"/>
        </w:rPr>
      </w:pPr>
      <w:r>
        <w:rPr>
          <w:rFonts w:ascii="黑体" w:eastAsia="黑体"/>
          <w:noProof/>
          <w:sz w:val="24"/>
        </w:rPr>
        <w:drawing>
          <wp:anchor distT="0" distB="0" distL="114300" distR="114300" simplePos="0" relativeHeight="251688960" behindDoc="0" locked="0" layoutInCell="1" allowOverlap="1">
            <wp:simplePos x="0" y="0"/>
            <wp:positionH relativeFrom="margin">
              <wp:align>center</wp:align>
            </wp:positionH>
            <wp:positionV relativeFrom="paragraph">
              <wp:posOffset>119380</wp:posOffset>
            </wp:positionV>
            <wp:extent cx="3949065" cy="2295525"/>
            <wp:effectExtent l="0" t="0" r="0" b="9525"/>
            <wp:wrapNone/>
            <wp:docPr id="9" name="图片框 1082"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82" descr="E:\截图\捕获.PNG捕获"/>
                    <pic:cNvPicPr>
                      <a:picLocks noChangeAspect="1" noChangeArrowheads="1"/>
                    </pic:cNvPicPr>
                  </pic:nvPicPr>
                  <pic:blipFill>
                    <a:blip r:embed="rId18"/>
                    <a:srcRect/>
                    <a:stretch>
                      <a:fillRect/>
                    </a:stretch>
                  </pic:blipFill>
                  <pic:spPr>
                    <a:xfrm>
                      <a:off x="0" y="0"/>
                      <a:ext cx="3949065" cy="2295525"/>
                    </a:xfrm>
                    <a:prstGeom prst="rect">
                      <a:avLst/>
                    </a:prstGeom>
                    <a:noFill/>
                    <a:ln w="9525">
                      <a:noFill/>
                      <a:miter lim="800000"/>
                      <a:headEnd/>
                      <a:tailEnd/>
                    </a:ln>
                  </pic:spPr>
                </pic:pic>
              </a:graphicData>
            </a:graphic>
          </wp:anchor>
        </w:drawing>
      </w: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AD2D34">
      <w:pPr>
        <w:spacing w:line="360" w:lineRule="exact"/>
        <w:ind w:firstLineChars="50" w:firstLine="105"/>
      </w:pPr>
    </w:p>
    <w:p w:rsidR="00AD2D34" w:rsidRDefault="00814CC3">
      <w:pPr>
        <w:spacing w:line="360" w:lineRule="exact"/>
        <w:ind w:firstLineChars="200" w:firstLine="420"/>
        <w:jc w:val="center"/>
        <w:rPr>
          <w:sz w:val="24"/>
        </w:rPr>
      </w:pPr>
      <w:r>
        <w:rPr>
          <w:noProof/>
        </w:rPr>
        <w:drawing>
          <wp:anchor distT="0" distB="0" distL="114300" distR="114300" simplePos="0" relativeHeight="251689984" behindDoc="0" locked="0" layoutInCell="1" allowOverlap="1">
            <wp:simplePos x="0" y="0"/>
            <wp:positionH relativeFrom="column">
              <wp:posOffset>709930</wp:posOffset>
            </wp:positionH>
            <wp:positionV relativeFrom="paragraph">
              <wp:posOffset>1018540</wp:posOffset>
            </wp:positionV>
            <wp:extent cx="3948430" cy="2376170"/>
            <wp:effectExtent l="19050" t="0" r="0" b="0"/>
            <wp:wrapNone/>
            <wp:docPr id="10" name="图片框 1083" descr="02-常规显示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83" descr="02-常规显示说明-1"/>
                    <pic:cNvPicPr>
                      <a:picLocks noChangeAspect="1" noChangeArrowheads="1"/>
                    </pic:cNvPicPr>
                  </pic:nvPicPr>
                  <pic:blipFill>
                    <a:blip r:embed="rId19" cstate="print"/>
                    <a:srcRect/>
                    <a:stretch>
                      <a:fillRect/>
                    </a:stretch>
                  </pic:blipFill>
                  <pic:spPr>
                    <a:xfrm>
                      <a:off x="0" y="0"/>
                      <a:ext cx="3948430" cy="2376170"/>
                    </a:xfrm>
                    <a:prstGeom prst="rect">
                      <a:avLst/>
                    </a:prstGeom>
                    <a:noFill/>
                    <a:ln w="9525">
                      <a:noFill/>
                      <a:miter lim="800000"/>
                      <a:headEnd/>
                      <a:tailEnd/>
                    </a:ln>
                  </pic:spPr>
                </pic:pic>
              </a:graphicData>
            </a:graphic>
          </wp:anchor>
        </w:drawing>
      </w:r>
      <w:r>
        <w:rPr>
          <w:rFonts w:hint="eastAsia"/>
          <w:sz w:val="24"/>
        </w:rPr>
        <w:t>轻触</w:t>
      </w:r>
      <w:r>
        <w:rPr>
          <w:rFonts w:ascii="宋体" w:hAnsi="宋体" w:hint="eastAsia"/>
          <w:sz w:val="24"/>
        </w:rPr>
        <w:t>〖</w:t>
      </w:r>
      <w:r>
        <w:rPr>
          <w:rFonts w:hint="eastAsia"/>
          <w:sz w:val="24"/>
        </w:rPr>
        <w:t>常规显示</w:t>
      </w:r>
      <w:r>
        <w:rPr>
          <w:rFonts w:ascii="宋体" w:hAnsi="宋体" w:hint="eastAsia"/>
          <w:sz w:val="24"/>
        </w:rPr>
        <w:t>〗</w:t>
      </w:r>
      <w:r>
        <w:rPr>
          <w:rFonts w:hint="eastAsia"/>
          <w:sz w:val="24"/>
        </w:rPr>
        <w:t>菜单条</w:t>
      </w:r>
      <w:r>
        <w:rPr>
          <w:rFonts w:hint="eastAsia"/>
          <w:sz w:val="24"/>
        </w:rPr>
        <w:t>,</w:t>
      </w:r>
      <w:r>
        <w:rPr>
          <w:rFonts w:hint="eastAsia"/>
          <w:sz w:val="24"/>
        </w:rPr>
        <w:t>进入以上显示页面</w:t>
      </w:r>
      <w:r>
        <w:rPr>
          <w:rFonts w:hint="eastAsia"/>
          <w:sz w:val="24"/>
        </w:rPr>
        <w:t>,</w:t>
      </w:r>
      <w:r>
        <w:rPr>
          <w:rFonts w:hint="eastAsia"/>
          <w:sz w:val="24"/>
        </w:rPr>
        <w:t>页面下方的、</w:t>
      </w:r>
      <w:r>
        <w:rPr>
          <w:rFonts w:hint="eastAsia"/>
          <w:sz w:val="24"/>
          <w:bdr w:val="single" w:sz="4" w:space="0" w:color="auto"/>
        </w:rPr>
        <w:t>调压</w:t>
      </w:r>
      <w:r>
        <w:rPr>
          <w:rFonts w:hint="eastAsia"/>
          <w:sz w:val="24"/>
        </w:rPr>
        <w:t>、</w:t>
      </w:r>
      <w:r>
        <w:rPr>
          <w:rFonts w:hint="eastAsia"/>
          <w:sz w:val="24"/>
          <w:bdr w:val="single" w:sz="4" w:space="0" w:color="auto"/>
        </w:rPr>
        <w:t>停机</w:t>
      </w:r>
      <w:r>
        <w:rPr>
          <w:rFonts w:hint="eastAsia"/>
          <w:sz w:val="24"/>
        </w:rPr>
        <w:t xml:space="preserve"> </w:t>
      </w:r>
      <w:r>
        <w:rPr>
          <w:rFonts w:hint="eastAsia"/>
          <w:sz w:val="24"/>
        </w:rPr>
        <w:t>、</w:t>
      </w:r>
      <w:r>
        <w:rPr>
          <w:rFonts w:hint="eastAsia"/>
          <w:sz w:val="24"/>
          <w:bdr w:val="single" w:sz="4" w:space="0" w:color="auto"/>
        </w:rPr>
        <w:t>启动</w:t>
      </w:r>
      <w:r>
        <w:rPr>
          <w:rFonts w:ascii="黑体" w:eastAsia="黑体" w:hAnsi="宋体" w:hint="eastAsia"/>
          <w:b/>
          <w:spacing w:val="-2"/>
          <w:w w:val="50"/>
          <w:sz w:val="24"/>
        </w:rPr>
        <w:t>←→</w:t>
      </w:r>
      <w:r>
        <w:rPr>
          <w:rFonts w:ascii="宋体" w:hAnsi="宋体" w:cs="宋体" w:hint="eastAsia"/>
          <w:sz w:val="24"/>
          <w:bdr w:val="single" w:sz="4" w:space="0" w:color="auto"/>
        </w:rPr>
        <w:t>停止</w:t>
      </w:r>
      <w:r>
        <w:rPr>
          <w:rFonts w:hint="eastAsia"/>
          <w:sz w:val="24"/>
        </w:rPr>
        <w:t xml:space="preserve"> </w:t>
      </w:r>
      <w:r>
        <w:rPr>
          <w:rFonts w:hint="eastAsia"/>
          <w:sz w:val="24"/>
        </w:rPr>
        <w:t>、</w:t>
      </w:r>
      <w:r>
        <w:rPr>
          <w:rFonts w:hint="eastAsia"/>
          <w:sz w:val="24"/>
          <w:bdr w:val="single" w:sz="4" w:space="0" w:color="auto"/>
        </w:rPr>
        <w:t>警鸣</w:t>
      </w:r>
      <w:r>
        <w:rPr>
          <w:rFonts w:hint="eastAsia"/>
          <w:sz w:val="24"/>
        </w:rPr>
        <w:t>、</w:t>
      </w:r>
      <w:r>
        <w:rPr>
          <w:rFonts w:hint="eastAsia"/>
          <w:sz w:val="24"/>
          <w:bdr w:val="single" w:sz="4" w:space="0" w:color="auto"/>
        </w:rPr>
        <w:t>常规显示说明</w:t>
      </w:r>
      <w:r>
        <w:rPr>
          <w:rFonts w:hint="eastAsia"/>
          <w:sz w:val="24"/>
        </w:rPr>
        <w:t>等按钮为可操作按钮，触摸后即进入当前所示的状态；上方显示的计数和时间为实时状态的数据跟踪显示；中部指示灯部分为实时状态提示性闪烁。轻触右下角</w:t>
      </w:r>
      <w:r>
        <w:rPr>
          <w:rFonts w:hint="eastAsia"/>
          <w:sz w:val="24"/>
          <w:bdr w:val="single" w:sz="4" w:space="0" w:color="auto"/>
        </w:rPr>
        <w:t>常规显示说明</w:t>
      </w:r>
      <w:r>
        <w:rPr>
          <w:rFonts w:hint="eastAsia"/>
          <w:sz w:val="24"/>
        </w:rPr>
        <w:t>按钮，进入以下常规显示说明页面。</w:t>
      </w:r>
    </w:p>
    <w:p w:rsidR="00AD2D34" w:rsidRDefault="00AD2D34">
      <w:pPr>
        <w:spacing w:line="360" w:lineRule="exact"/>
        <w:ind w:firstLineChars="50" w:firstLine="105"/>
        <w:jc w:val="center"/>
      </w:pPr>
    </w:p>
    <w:p w:rsidR="00AD2D34" w:rsidRDefault="00AD2D34">
      <w:pPr>
        <w:spacing w:line="360" w:lineRule="exact"/>
        <w:ind w:firstLineChars="50" w:firstLine="105"/>
        <w:jc w:val="center"/>
      </w:pPr>
    </w:p>
    <w:p w:rsidR="00AD2D34" w:rsidRDefault="00AD2D34">
      <w:pPr>
        <w:spacing w:line="360" w:lineRule="exact"/>
        <w:ind w:firstLineChars="50" w:firstLine="105"/>
        <w:jc w:val="center"/>
      </w:pPr>
    </w:p>
    <w:p w:rsidR="00AD2D34" w:rsidRDefault="00AD2D34">
      <w:pPr>
        <w:spacing w:line="360" w:lineRule="exact"/>
        <w:ind w:firstLineChars="50" w:firstLine="105"/>
        <w:jc w:val="center"/>
      </w:pPr>
    </w:p>
    <w:p w:rsidR="00AD2D34" w:rsidRDefault="00AD2D34">
      <w:pPr>
        <w:spacing w:line="360" w:lineRule="exact"/>
        <w:ind w:firstLineChars="50" w:firstLine="105"/>
        <w:jc w:val="center"/>
      </w:pP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814CC3">
      <w:pPr>
        <w:spacing w:line="440" w:lineRule="exact"/>
        <w:ind w:firstLineChars="50" w:firstLine="105"/>
        <w:jc w:val="center"/>
      </w:pPr>
      <w:r>
        <w:rPr>
          <w:noProof/>
        </w:rPr>
        <w:drawing>
          <wp:anchor distT="0" distB="0" distL="114300" distR="114300" simplePos="0" relativeHeight="251704320" behindDoc="0" locked="0" layoutInCell="1" allowOverlap="1">
            <wp:simplePos x="0" y="0"/>
            <wp:positionH relativeFrom="column">
              <wp:posOffset>720090</wp:posOffset>
            </wp:positionH>
            <wp:positionV relativeFrom="paragraph">
              <wp:posOffset>105410</wp:posOffset>
            </wp:positionV>
            <wp:extent cx="3948430" cy="2366645"/>
            <wp:effectExtent l="19050" t="0" r="0" b="0"/>
            <wp:wrapNone/>
            <wp:docPr id="11" name="图片框 1083" descr="02-常规显示说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框 1083" descr="02-常规显示说明-2"/>
                    <pic:cNvPicPr>
                      <a:picLocks noChangeAspect="1" noChangeArrowheads="1"/>
                    </pic:cNvPicPr>
                  </pic:nvPicPr>
                  <pic:blipFill>
                    <a:blip r:embed="rId20" cstate="print"/>
                    <a:srcRect/>
                    <a:stretch>
                      <a:fillRect/>
                    </a:stretch>
                  </pic:blipFill>
                  <pic:spPr>
                    <a:xfrm>
                      <a:off x="0" y="0"/>
                      <a:ext cx="3948430" cy="2366645"/>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AD2D34">
      <w:pPr>
        <w:spacing w:line="440" w:lineRule="exact"/>
        <w:ind w:firstLineChars="50" w:firstLine="105"/>
        <w:jc w:val="center"/>
      </w:pPr>
    </w:p>
    <w:p w:rsidR="00AD2D34" w:rsidRDefault="00AD2D34">
      <w:pPr>
        <w:spacing w:line="360" w:lineRule="exact"/>
        <w:jc w:val="left"/>
        <w:rPr>
          <w:rFonts w:ascii="黑体" w:eastAsia="黑体"/>
          <w:sz w:val="24"/>
        </w:rPr>
      </w:pPr>
    </w:p>
    <w:p w:rsidR="00AD2D34" w:rsidRDefault="00814CC3">
      <w:pPr>
        <w:pStyle w:val="3"/>
        <w:ind w:leftChars="0" w:left="0"/>
        <w:outlineLvl w:val="1"/>
      </w:pPr>
      <w:bookmarkStart w:id="5" w:name="_Toc10620"/>
      <w:r>
        <w:rPr>
          <w:rFonts w:hint="eastAsia"/>
        </w:rPr>
        <w:lastRenderedPageBreak/>
        <w:t xml:space="preserve">2.4 </w:t>
      </w:r>
      <w:r>
        <w:rPr>
          <w:rFonts w:hint="eastAsia"/>
        </w:rPr>
        <w:t>〖参数设定〗子菜单</w:t>
      </w:r>
      <w:bookmarkEnd w:id="5"/>
    </w:p>
    <w:p w:rsidR="00AD2D34" w:rsidRDefault="00814CC3">
      <w:pPr>
        <w:spacing w:line="360" w:lineRule="exact"/>
        <w:ind w:firstLine="482"/>
        <w:rPr>
          <w:sz w:val="24"/>
        </w:rPr>
      </w:pPr>
      <w:r>
        <w:rPr>
          <w:rFonts w:hint="eastAsia"/>
          <w:sz w:val="24"/>
        </w:rPr>
        <w:t>打标参数的设定非常重要，直接影响打标效果。</w:t>
      </w:r>
    </w:p>
    <w:p w:rsidR="00AD2D34" w:rsidRDefault="00814CC3">
      <w:pPr>
        <w:spacing w:line="440" w:lineRule="exact"/>
        <w:ind w:firstLineChars="50" w:firstLine="120"/>
        <w:jc w:val="center"/>
        <w:rPr>
          <w:sz w:val="24"/>
        </w:rPr>
      </w:pPr>
      <w:r>
        <w:rPr>
          <w:noProof/>
          <w:sz w:val="24"/>
        </w:rPr>
        <w:drawing>
          <wp:anchor distT="0" distB="0" distL="114300" distR="114300" simplePos="0" relativeHeight="251691008" behindDoc="0" locked="0" layoutInCell="1" allowOverlap="1">
            <wp:simplePos x="0" y="0"/>
            <wp:positionH relativeFrom="column">
              <wp:posOffset>709295</wp:posOffset>
            </wp:positionH>
            <wp:positionV relativeFrom="paragraph">
              <wp:posOffset>286385</wp:posOffset>
            </wp:positionV>
            <wp:extent cx="3949700" cy="2315845"/>
            <wp:effectExtent l="0" t="0" r="12700" b="635"/>
            <wp:wrapNone/>
            <wp:docPr id="12" name="图片框 1085"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1085" descr="E:\截图\捕获.PNG捕获"/>
                    <pic:cNvPicPr>
                      <a:picLocks noChangeAspect="1" noChangeArrowheads="1"/>
                    </pic:cNvPicPr>
                  </pic:nvPicPr>
                  <pic:blipFill>
                    <a:blip r:embed="rId21"/>
                    <a:srcRect/>
                    <a:stretch>
                      <a:fillRect/>
                    </a:stretch>
                  </pic:blipFill>
                  <pic:spPr>
                    <a:xfrm>
                      <a:off x="0" y="0"/>
                      <a:ext cx="3949700" cy="2315845"/>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814CC3">
      <w:pPr>
        <w:spacing w:line="360" w:lineRule="exact"/>
        <w:ind w:firstLineChars="200" w:firstLine="480"/>
        <w:rPr>
          <w:sz w:val="24"/>
        </w:rPr>
      </w:pPr>
      <w:r>
        <w:rPr>
          <w:rFonts w:hint="eastAsia"/>
          <w:sz w:val="24"/>
        </w:rPr>
        <w:t>修改打标参数具体操作如下：在菜单下端，按下</w:t>
      </w:r>
      <w:r>
        <w:rPr>
          <w:rFonts w:hint="eastAsia"/>
          <w:sz w:val="24"/>
          <w:bdr w:val="single" w:sz="4" w:space="0" w:color="auto"/>
        </w:rPr>
        <w:t>允许设定</w:t>
      </w:r>
      <w:r>
        <w:rPr>
          <w:rFonts w:hint="eastAsia"/>
          <w:sz w:val="24"/>
        </w:rPr>
        <w:t>，直接点击要修改的参数，即可弹出一数字键盘，键盘上端有最大值和最小值限定。输入数字后，按</w:t>
      </w:r>
      <w:r>
        <w:rPr>
          <w:rFonts w:hint="eastAsia"/>
          <w:sz w:val="24"/>
          <w:bdr w:val="single" w:sz="4" w:space="0" w:color="auto"/>
        </w:rPr>
        <w:t>ENT</w:t>
      </w:r>
      <w:r>
        <w:rPr>
          <w:rFonts w:hint="eastAsia"/>
          <w:sz w:val="24"/>
        </w:rPr>
        <w:t>键，输入完成键盘自动关闭，以后每次开机即为此次设定值。系统中所有参数均依此操作。若想移动计算器，先轻触键盘数字上方与外框之间，再轻触屏幕中你想放的位置，即可移动数字键盘。</w:t>
      </w:r>
    </w:p>
    <w:p w:rsidR="00AD2D34" w:rsidRDefault="00AD2D34">
      <w:pPr>
        <w:spacing w:line="360" w:lineRule="exact"/>
        <w:ind w:firstLineChars="200" w:firstLine="480"/>
        <w:rPr>
          <w:sz w:val="24"/>
        </w:rPr>
      </w:pPr>
    </w:p>
    <w:p w:rsidR="00AD2D34" w:rsidRDefault="00AD2D34">
      <w:pPr>
        <w:spacing w:line="360" w:lineRule="exact"/>
        <w:ind w:firstLineChars="200" w:firstLine="480"/>
        <w:rPr>
          <w:sz w:val="24"/>
        </w:rPr>
      </w:pPr>
    </w:p>
    <w:p w:rsidR="00AD2D34" w:rsidRDefault="00814CC3">
      <w:pPr>
        <w:spacing w:line="360" w:lineRule="exact"/>
        <w:ind w:firstLineChars="200" w:firstLine="480"/>
        <w:rPr>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313055</wp:posOffset>
                </wp:positionH>
                <wp:positionV relativeFrom="paragraph">
                  <wp:posOffset>183515</wp:posOffset>
                </wp:positionV>
                <wp:extent cx="1381125" cy="403225"/>
                <wp:effectExtent l="0" t="0" r="2047875" b="148272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03225"/>
                        </a:xfrm>
                        <a:prstGeom prst="wedgeRoundRectCallout">
                          <a:avLst>
                            <a:gd name="adj1" fmla="val 193128"/>
                            <a:gd name="adj2" fmla="val 410308"/>
                            <a:gd name="adj3" fmla="val 16667"/>
                          </a:avLst>
                        </a:prstGeom>
                        <a:noFill/>
                        <a:ln w="9525">
                          <a:solidFill>
                            <a:srgbClr val="FF0000"/>
                          </a:solidFill>
                          <a:miter lim="200000"/>
                        </a:ln>
                      </wps:spPr>
                      <wps:txbx>
                        <w:txbxContent>
                          <w:p w:rsidR="00AD2D34" w:rsidRDefault="00814CC3">
                            <w:pPr>
                              <w:spacing w:line="200" w:lineRule="exact"/>
                              <w:rPr>
                                <w:sz w:val="15"/>
                                <w:szCs w:val="15"/>
                              </w:rPr>
                            </w:pPr>
                            <w:r>
                              <w:rPr>
                                <w:rFonts w:hint="eastAsia"/>
                                <w:sz w:val="15"/>
                                <w:szCs w:val="15"/>
                              </w:rPr>
                              <w:t>先轻触此处，再轻触另一点，可移动计算器。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 o:spid="_x0000_s1026" o:spt="62" type="#_x0000_t62" style="position:absolute;left:0pt;margin-left:24.65pt;margin-top:14.45pt;height:31.75pt;width:108.75pt;z-index:251665408;mso-width-relative:page;mso-height-relative:page;" filled="f" stroked="t" coordsize="21600,21600" o:gfxdata="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0+cU2AAAAAgBAAAPAAAAAAAAAAEA&#10;IAAAACIAAABkcnMvZG93bnJldi54bWxQSwECFAAUAAAACACHTuJArHqgx0gCAACQBAAADgAAAAAA&#10;AAABACAAAAAnAQAAZHJzL2Uyb0RvYy54bWxQSwUGAAAAAAYABgBZAQAA4QUAAAAA&#10;" adj="52516,99427,14400">
                <v:fill on="f" focussize="0,0"/>
                <v:stroke color="#FF0000" miterlimit="2" joinstyle="miter"/>
                <v:imagedata o:title=""/>
                <o:lock v:ext="edit" aspectratio="f"/>
                <v:textbox>
                  <w:txbxContent>
                    <w:p>
                      <w:pPr>
                        <w:spacing w:line="200" w:lineRule="exact"/>
                        <w:rPr>
                          <w:sz w:val="15"/>
                          <w:szCs w:val="15"/>
                        </w:rPr>
                      </w:pPr>
                      <w:r>
                        <w:rPr>
                          <w:rFonts w:hint="eastAsia"/>
                          <w:sz w:val="15"/>
                          <w:szCs w:val="15"/>
                        </w:rPr>
                        <w:t>先轻触此处，再轻触另一点，可移动计算器。</w:t>
                      </w:r>
                    </w:p>
                  </w:txbxContent>
                </v:textbox>
              </v:shape>
            </w:pict>
          </mc:Fallback>
        </mc:AlternateContent>
      </w:r>
    </w:p>
    <w:p w:rsidR="00AD2D34" w:rsidRDefault="00814CC3">
      <w:pPr>
        <w:spacing w:line="440" w:lineRule="exact"/>
        <w:ind w:firstLineChars="50" w:firstLine="120"/>
        <w:rPr>
          <w:sz w:val="24"/>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3067050</wp:posOffset>
                </wp:positionH>
                <wp:positionV relativeFrom="paragraph">
                  <wp:posOffset>-194945</wp:posOffset>
                </wp:positionV>
                <wp:extent cx="1611630" cy="555625"/>
                <wp:effectExtent l="12700" t="7620" r="13970" b="78930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55625"/>
                        </a:xfrm>
                        <a:prstGeom prst="wedgeRoundRectCallout">
                          <a:avLst>
                            <a:gd name="adj1" fmla="val 25454"/>
                            <a:gd name="adj2" fmla="val 190227"/>
                            <a:gd name="adj3" fmla="val 16667"/>
                          </a:avLst>
                        </a:prstGeom>
                        <a:noFill/>
                        <a:ln w="9525">
                          <a:solidFill>
                            <a:srgbClr val="FF0000"/>
                          </a:solidFill>
                          <a:miter lim="200000"/>
                        </a:ln>
                      </wps:spPr>
                      <wps:txbx>
                        <w:txbxContent>
                          <w:p w:rsidR="00AD2D34" w:rsidRDefault="00814CC3">
                            <w:pPr>
                              <w:spacing w:line="200" w:lineRule="exact"/>
                              <w:rPr>
                                <w:sz w:val="15"/>
                                <w:szCs w:val="15"/>
                              </w:rPr>
                            </w:pPr>
                            <w:r>
                              <w:rPr>
                                <w:rFonts w:hint="eastAsia"/>
                                <w:sz w:val="15"/>
                                <w:szCs w:val="15"/>
                              </w:rPr>
                              <w:t>先轻触此处，再轻触另一点，可移动计算器。轻触此处，即弹出计算器，可自设参数。</w:t>
                            </w:r>
                          </w:p>
                          <w:p w:rsidR="00AD2D34" w:rsidRDefault="00AD2D34">
                            <w:pPr>
                              <w:rPr>
                                <w:szCs w:val="15"/>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 o:spid="_x0000_s1026" o:spt="62" type="#_x0000_t62" style="position:absolute;left:0pt;margin-left:241.5pt;margin-top:-15.35pt;height:43.75pt;width:126.9pt;z-index:251663360;mso-width-relative:page;mso-height-relative:page;" filled="f" stroked="t" coordsize="21600,21600" o:gfxdata="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KRFjf2QAAAAoBAAAPAAAAAAAAAAEA&#10;IAAAACIAAABkcnMvZG93bnJldi54bWxQSwECFAAUAAAACACHTuJAjs3BVkcCAACOBAAADgAAAAAA&#10;AAABACAAAAAoAQAAZHJzL2Uyb0RvYy54bWxQSwUGAAAAAAYABgBZAQAA4QUAAAAA&#10;" adj="16298,51889,14400">
                <v:fill on="f" focussize="0,0"/>
                <v:stroke color="#FF0000" miterlimit="2" joinstyle="miter"/>
                <v:imagedata o:title=""/>
                <o:lock v:ext="edit" aspectratio="f"/>
                <v:textbox>
                  <w:txbxContent>
                    <w:p>
                      <w:pPr>
                        <w:spacing w:line="200" w:lineRule="exact"/>
                        <w:rPr>
                          <w:sz w:val="15"/>
                          <w:szCs w:val="15"/>
                        </w:rPr>
                      </w:pPr>
                      <w:r>
                        <w:rPr>
                          <w:rFonts w:hint="eastAsia"/>
                          <w:sz w:val="15"/>
                          <w:szCs w:val="15"/>
                        </w:rPr>
                        <w:t>先轻触此处，再轻触另一点，可移动计算器。轻触此处，即弹出计算器，可自设参数。</w:t>
                      </w:r>
                    </w:p>
                    <w:p>
                      <w:pPr>
                        <w:rPr>
                          <w:szCs w:val="15"/>
                        </w:rPr>
                      </w:pPr>
                    </w:p>
                  </w:txbxContent>
                </v:textbox>
              </v:shape>
            </w:pict>
          </mc:Fallback>
        </mc:AlternateContent>
      </w:r>
    </w:p>
    <w:p w:rsidR="00AD2D34" w:rsidRDefault="00AD2D34">
      <w:pPr>
        <w:spacing w:line="440" w:lineRule="exact"/>
        <w:ind w:firstLineChars="50" w:firstLine="120"/>
        <w:jc w:val="center"/>
        <w:rPr>
          <w:sz w:val="24"/>
        </w:rPr>
      </w:pPr>
    </w:p>
    <w:p w:rsidR="00AD2D34" w:rsidRDefault="00814CC3">
      <w:pPr>
        <w:spacing w:line="440" w:lineRule="exact"/>
        <w:ind w:firstLineChars="50" w:firstLine="120"/>
        <w:jc w:val="left"/>
        <w:rPr>
          <w:sz w:val="24"/>
        </w:rPr>
      </w:pPr>
      <w:r>
        <w:rPr>
          <w:noProof/>
          <w:sz w:val="24"/>
        </w:rPr>
        <w:drawing>
          <wp:anchor distT="0" distB="0" distL="114300" distR="114300" simplePos="0" relativeHeight="251659264" behindDoc="0" locked="0" layoutInCell="1" allowOverlap="1">
            <wp:simplePos x="0" y="0"/>
            <wp:positionH relativeFrom="column">
              <wp:posOffset>709295</wp:posOffset>
            </wp:positionH>
            <wp:positionV relativeFrom="paragraph">
              <wp:posOffset>49530</wp:posOffset>
            </wp:positionV>
            <wp:extent cx="3949700" cy="2368550"/>
            <wp:effectExtent l="19050" t="0" r="0" b="0"/>
            <wp:wrapNone/>
            <wp:docPr id="15" name="图片框 1088" descr="03-参数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框 1088" descr="03-参数设定"/>
                    <pic:cNvPicPr>
                      <a:picLocks noChangeAspect="1" noChangeArrowheads="1"/>
                    </pic:cNvPicPr>
                  </pic:nvPicPr>
                  <pic:blipFill>
                    <a:blip r:embed="rId22" cstate="print"/>
                    <a:srcRect/>
                    <a:stretch>
                      <a:fillRect/>
                    </a:stretch>
                  </pic:blipFill>
                  <pic:spPr>
                    <a:xfrm>
                      <a:off x="0" y="0"/>
                      <a:ext cx="3949700" cy="2368550"/>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jc w:val="left"/>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C73FEB">
      <w:pPr>
        <w:spacing w:line="440" w:lineRule="exact"/>
        <w:ind w:firstLineChars="50" w:firstLine="120"/>
        <w:jc w:val="center"/>
        <w:rPr>
          <w:sz w:val="24"/>
        </w:rPr>
      </w:pPr>
      <w:r>
        <w:rPr>
          <w:sz w:val="24"/>
        </w:rPr>
        <w:object w:dxaOrig="1440" w:dyaOrig="1440">
          <v:shape id="Picture 16" o:spid="_x0000_s1075" type="#_x0000_t75" style="position:absolute;left:0;text-align:left;margin-left:230.65pt;margin-top:8.45pt;width:125.8pt;height:52.9pt;z-index:251660288;mso-width-relative:page;mso-height-relative:page">
            <v:imagedata r:id="rId23" o:title="" croptop="25114f" cropbottom="21892f" cropleft="37985f" cropright="1373f"/>
            <o:lock v:ext="edit" aspectratio="f"/>
          </v:shape>
          <o:OLEObject Type="Embed" ProgID="PBrush" ShapeID="Picture 16" DrawAspect="Content" ObjectID="_1658677755" r:id="rId24"/>
        </w:object>
      </w: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814CC3">
      <w:pPr>
        <w:widowControl/>
        <w:jc w:val="left"/>
        <w:rPr>
          <w:sz w:val="24"/>
        </w:rPr>
      </w:pPr>
      <w:r>
        <w:rPr>
          <w:sz w:val="24"/>
        </w:rPr>
        <w:br w:type="page"/>
      </w:r>
    </w:p>
    <w:p w:rsidR="00AD2D34" w:rsidRDefault="00814CC3">
      <w:pPr>
        <w:spacing w:line="440" w:lineRule="exact"/>
        <w:ind w:firstLineChars="50" w:firstLine="120"/>
        <w:rPr>
          <w:sz w:val="24"/>
        </w:rPr>
      </w:pPr>
      <w:r>
        <w:rPr>
          <w:rFonts w:hint="eastAsia"/>
          <w:sz w:val="24"/>
        </w:rPr>
        <w:lastRenderedPageBreak/>
        <w:t>按右下角</w:t>
      </w:r>
      <w:r>
        <w:rPr>
          <w:rFonts w:hint="eastAsia"/>
          <w:sz w:val="24"/>
          <w:bdr w:val="single" w:sz="4" w:space="0" w:color="auto"/>
        </w:rPr>
        <w:t>参数设定说明</w:t>
      </w:r>
      <w:r>
        <w:rPr>
          <w:rFonts w:hint="eastAsia"/>
          <w:sz w:val="24"/>
        </w:rPr>
        <w:t>可进入各项参数设定说明。</w:t>
      </w:r>
    </w:p>
    <w:p w:rsidR="00AD2D34" w:rsidRDefault="00814CC3">
      <w:pPr>
        <w:spacing w:line="440" w:lineRule="exact"/>
        <w:ind w:firstLineChars="50" w:firstLine="120"/>
        <w:rPr>
          <w:sz w:val="24"/>
        </w:rPr>
      </w:pPr>
      <w:r>
        <w:rPr>
          <w:noProof/>
          <w:sz w:val="24"/>
        </w:rPr>
        <w:drawing>
          <wp:anchor distT="0" distB="0" distL="114300" distR="114300" simplePos="0" relativeHeight="251694080" behindDoc="0" locked="0" layoutInCell="1" allowOverlap="1">
            <wp:simplePos x="0" y="0"/>
            <wp:positionH relativeFrom="column">
              <wp:posOffset>720090</wp:posOffset>
            </wp:positionH>
            <wp:positionV relativeFrom="paragraph">
              <wp:posOffset>265430</wp:posOffset>
            </wp:positionV>
            <wp:extent cx="3949065" cy="2374900"/>
            <wp:effectExtent l="19050" t="0" r="0" b="0"/>
            <wp:wrapNone/>
            <wp:docPr id="17" name="图片框 1094" descr="03-参数设定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框 1094" descr="03-参数设定说明-1"/>
                    <pic:cNvPicPr>
                      <a:picLocks noChangeAspect="1" noChangeArrowheads="1"/>
                    </pic:cNvPicPr>
                  </pic:nvPicPr>
                  <pic:blipFill>
                    <a:blip r:embed="rId25" cstate="print"/>
                    <a:srcRect/>
                    <a:stretch>
                      <a:fillRect/>
                    </a:stretch>
                  </pic:blipFill>
                  <pic:spPr>
                    <a:xfrm>
                      <a:off x="0" y="0"/>
                      <a:ext cx="3949065" cy="2374900"/>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814CC3">
      <w:pPr>
        <w:spacing w:line="440" w:lineRule="exact"/>
        <w:ind w:firstLineChars="50" w:firstLine="120"/>
        <w:rPr>
          <w:sz w:val="24"/>
        </w:rPr>
      </w:pPr>
      <w:r>
        <w:rPr>
          <w:noProof/>
          <w:sz w:val="24"/>
        </w:rPr>
        <w:drawing>
          <wp:anchor distT="0" distB="0" distL="114300" distR="114300" simplePos="0" relativeHeight="251692032" behindDoc="0" locked="0" layoutInCell="1" allowOverlap="1">
            <wp:simplePos x="0" y="0"/>
            <wp:positionH relativeFrom="column">
              <wp:posOffset>719455</wp:posOffset>
            </wp:positionH>
            <wp:positionV relativeFrom="paragraph">
              <wp:posOffset>95885</wp:posOffset>
            </wp:positionV>
            <wp:extent cx="3949065" cy="2346325"/>
            <wp:effectExtent l="0" t="0" r="13335" b="635"/>
            <wp:wrapNone/>
            <wp:docPr id="18" name="图片框 1091"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框 1091" descr="E:\截图\捕获.PNG捕获"/>
                    <pic:cNvPicPr>
                      <a:picLocks noChangeAspect="1" noChangeArrowheads="1"/>
                    </pic:cNvPicPr>
                  </pic:nvPicPr>
                  <pic:blipFill>
                    <a:blip r:embed="rId26"/>
                    <a:srcRect/>
                    <a:stretch>
                      <a:fillRect/>
                    </a:stretch>
                  </pic:blipFill>
                  <pic:spPr>
                    <a:xfrm>
                      <a:off x="0" y="0"/>
                      <a:ext cx="3949065" cy="2346325"/>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814CC3">
      <w:pPr>
        <w:spacing w:line="440" w:lineRule="exact"/>
        <w:ind w:firstLineChars="50" w:firstLine="120"/>
        <w:rPr>
          <w:sz w:val="24"/>
        </w:rPr>
      </w:pPr>
      <w:r>
        <w:rPr>
          <w:noProof/>
          <w:sz w:val="24"/>
        </w:rPr>
        <w:drawing>
          <wp:anchor distT="0" distB="0" distL="114300" distR="114300" simplePos="0" relativeHeight="251693056" behindDoc="0" locked="0" layoutInCell="1" allowOverlap="1">
            <wp:simplePos x="0" y="0"/>
            <wp:positionH relativeFrom="column">
              <wp:posOffset>724535</wp:posOffset>
            </wp:positionH>
            <wp:positionV relativeFrom="paragraph">
              <wp:posOffset>177800</wp:posOffset>
            </wp:positionV>
            <wp:extent cx="3949700" cy="2319020"/>
            <wp:effectExtent l="0" t="0" r="12700" b="12700"/>
            <wp:wrapNone/>
            <wp:docPr id="19" name="图片框 1093"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框 1093" descr="E:\截图\捕获.PNG捕获"/>
                    <pic:cNvPicPr>
                      <a:picLocks noChangeAspect="1" noChangeArrowheads="1"/>
                    </pic:cNvPicPr>
                  </pic:nvPicPr>
                  <pic:blipFill>
                    <a:blip r:embed="rId27"/>
                    <a:srcRect/>
                    <a:stretch>
                      <a:fillRect/>
                    </a:stretch>
                  </pic:blipFill>
                  <pic:spPr>
                    <a:xfrm>
                      <a:off x="0" y="0"/>
                      <a:ext cx="3949700" cy="2319020"/>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814CC3">
      <w:pPr>
        <w:pStyle w:val="3"/>
        <w:ind w:leftChars="0" w:left="0"/>
        <w:outlineLvl w:val="1"/>
      </w:pPr>
      <w:bookmarkStart w:id="6" w:name="_Toc8649"/>
      <w:r>
        <w:rPr>
          <w:rFonts w:hint="eastAsia"/>
        </w:rPr>
        <w:lastRenderedPageBreak/>
        <w:t>2.5</w:t>
      </w:r>
      <w:r>
        <w:rPr>
          <w:rFonts w:hint="eastAsia"/>
        </w:rPr>
        <w:t>〖测试状态〗子菜单</w:t>
      </w:r>
      <w:bookmarkEnd w:id="6"/>
    </w:p>
    <w:p w:rsidR="00AD2D34" w:rsidRDefault="00814CC3">
      <w:pPr>
        <w:spacing w:line="440" w:lineRule="exact"/>
        <w:ind w:firstLineChars="250" w:firstLine="600"/>
        <w:rPr>
          <w:rFonts w:ascii="宋体" w:hAnsi="宋体"/>
          <w:sz w:val="24"/>
        </w:rPr>
      </w:pPr>
      <w:r>
        <w:rPr>
          <w:rFonts w:ascii="宋体" w:hAnsi="宋体" w:hint="eastAsia"/>
          <w:sz w:val="24"/>
        </w:rPr>
        <w:t>将测试开关打开后，可以对传送机、各个气缸、电动打标头等进行单独测试。</w:t>
      </w:r>
    </w:p>
    <w:p w:rsidR="00AD2D34" w:rsidRDefault="00C50CF1">
      <w:pPr>
        <w:spacing w:line="440" w:lineRule="exact"/>
        <w:ind w:firstLineChars="50" w:firstLine="120"/>
        <w:rPr>
          <w:rFonts w:ascii="宋体" w:hAnsi="宋体"/>
          <w:sz w:val="24"/>
        </w:rPr>
      </w:pPr>
      <w:r>
        <w:rPr>
          <w:noProof/>
          <w:sz w:val="24"/>
        </w:rPr>
        <w:drawing>
          <wp:anchor distT="0" distB="0" distL="114300" distR="114300" simplePos="0" relativeHeight="251695104" behindDoc="0" locked="0" layoutInCell="1" allowOverlap="1">
            <wp:simplePos x="0" y="0"/>
            <wp:positionH relativeFrom="column">
              <wp:posOffset>759711</wp:posOffset>
            </wp:positionH>
            <wp:positionV relativeFrom="paragraph">
              <wp:posOffset>177327</wp:posOffset>
            </wp:positionV>
            <wp:extent cx="3855785" cy="2275368"/>
            <wp:effectExtent l="0" t="0" r="0" b="0"/>
            <wp:wrapNone/>
            <wp:docPr id="20" name="图片框 1095"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框 1095" descr="E:\截图\捕获.PNG捕获"/>
                    <pic:cNvPicPr>
                      <a:picLocks noChangeAspect="1" noChangeArrowheads="1"/>
                    </pic:cNvPicPr>
                  </pic:nvPicPr>
                  <pic:blipFill>
                    <a:blip r:embed="rId28"/>
                    <a:srcRect/>
                    <a:stretch>
                      <a:fillRect/>
                    </a:stretch>
                  </pic:blipFill>
                  <pic:spPr>
                    <a:xfrm>
                      <a:off x="0" y="0"/>
                      <a:ext cx="3856897" cy="22760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widowControl/>
        <w:jc w:val="left"/>
        <w:rPr>
          <w:sz w:val="24"/>
        </w:rPr>
      </w:pPr>
    </w:p>
    <w:p w:rsidR="00AD2D34" w:rsidRDefault="00AD2D34">
      <w:pPr>
        <w:spacing w:line="440" w:lineRule="exact"/>
        <w:ind w:firstLineChars="50" w:firstLine="120"/>
        <w:rPr>
          <w:sz w:val="24"/>
        </w:rPr>
      </w:pPr>
    </w:p>
    <w:p w:rsidR="00AD2D34" w:rsidRDefault="00814CC3">
      <w:pPr>
        <w:spacing w:line="440" w:lineRule="exact"/>
        <w:ind w:firstLineChars="50" w:firstLine="120"/>
        <w:rPr>
          <w:sz w:val="24"/>
        </w:rPr>
      </w:pPr>
      <w:r>
        <w:rPr>
          <w:rFonts w:hint="eastAsia"/>
          <w:sz w:val="24"/>
        </w:rPr>
        <w:t>点击</w:t>
      </w:r>
      <w:r>
        <w:rPr>
          <w:rFonts w:hint="eastAsia"/>
          <w:sz w:val="24"/>
          <w:bdr w:val="single" w:sz="4" w:space="0" w:color="auto"/>
        </w:rPr>
        <w:t>测试状态说明</w:t>
      </w:r>
      <w:r>
        <w:rPr>
          <w:rFonts w:hint="eastAsia"/>
          <w:sz w:val="24"/>
        </w:rPr>
        <w:t>可进入如下操作说明菜单。</w:t>
      </w:r>
    </w:p>
    <w:p w:rsidR="00AD2D34" w:rsidRDefault="00814CC3">
      <w:pPr>
        <w:spacing w:line="440" w:lineRule="exact"/>
        <w:ind w:firstLineChars="50" w:firstLine="120"/>
        <w:rPr>
          <w:sz w:val="24"/>
        </w:rPr>
      </w:pPr>
      <w:r>
        <w:rPr>
          <w:noProof/>
          <w:sz w:val="24"/>
        </w:rPr>
        <w:drawing>
          <wp:anchor distT="0" distB="0" distL="114300" distR="114300" simplePos="0" relativeHeight="251696128" behindDoc="0" locked="0" layoutInCell="1" allowOverlap="1">
            <wp:simplePos x="0" y="0"/>
            <wp:positionH relativeFrom="column">
              <wp:posOffset>719455</wp:posOffset>
            </wp:positionH>
            <wp:positionV relativeFrom="paragraph">
              <wp:posOffset>200025</wp:posOffset>
            </wp:positionV>
            <wp:extent cx="3949065" cy="2315845"/>
            <wp:effectExtent l="0" t="0" r="13335" b="635"/>
            <wp:wrapNone/>
            <wp:docPr id="21" name="图片框 1096"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框 1096" descr="E:\截图\捕获.PNG捕获"/>
                    <pic:cNvPicPr>
                      <a:picLocks noChangeAspect="1" noChangeArrowheads="1"/>
                    </pic:cNvPicPr>
                  </pic:nvPicPr>
                  <pic:blipFill>
                    <a:blip r:embed="rId29"/>
                    <a:srcRect/>
                    <a:stretch>
                      <a:fillRect/>
                    </a:stretch>
                  </pic:blipFill>
                  <pic:spPr>
                    <a:xfrm>
                      <a:off x="0" y="0"/>
                      <a:ext cx="3949065" cy="2315845"/>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814CC3">
      <w:pPr>
        <w:spacing w:line="440" w:lineRule="exact"/>
        <w:ind w:firstLineChars="50" w:firstLine="120"/>
        <w:rPr>
          <w:sz w:val="24"/>
        </w:rPr>
      </w:pPr>
      <w:r>
        <w:rPr>
          <w:noProof/>
          <w:sz w:val="24"/>
        </w:rPr>
        <w:drawing>
          <wp:anchor distT="0" distB="0" distL="114300" distR="114300" simplePos="0" relativeHeight="251705344" behindDoc="0" locked="0" layoutInCell="1" allowOverlap="1">
            <wp:simplePos x="0" y="0"/>
            <wp:positionH relativeFrom="column">
              <wp:posOffset>690880</wp:posOffset>
            </wp:positionH>
            <wp:positionV relativeFrom="paragraph">
              <wp:posOffset>109220</wp:posOffset>
            </wp:positionV>
            <wp:extent cx="3949065" cy="2309495"/>
            <wp:effectExtent l="0" t="0" r="13335" b="6985"/>
            <wp:wrapNone/>
            <wp:docPr id="22" name="图片框 1096"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框 1096" descr="E:\截图\捕获.PNG捕获"/>
                    <pic:cNvPicPr>
                      <a:picLocks noChangeAspect="1" noChangeArrowheads="1"/>
                    </pic:cNvPicPr>
                  </pic:nvPicPr>
                  <pic:blipFill>
                    <a:blip r:embed="rId30"/>
                    <a:srcRect/>
                    <a:stretch>
                      <a:fillRect/>
                    </a:stretch>
                  </pic:blipFill>
                  <pic:spPr>
                    <a:xfrm>
                      <a:off x="0" y="0"/>
                      <a:ext cx="3949065" cy="2309495"/>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814CC3">
      <w:pPr>
        <w:pStyle w:val="3"/>
        <w:ind w:leftChars="0" w:left="0"/>
        <w:outlineLvl w:val="1"/>
      </w:pPr>
      <w:bookmarkStart w:id="7" w:name="_Toc6785"/>
      <w:r>
        <w:rPr>
          <w:rFonts w:hint="eastAsia"/>
        </w:rPr>
        <w:lastRenderedPageBreak/>
        <w:t>2.6</w:t>
      </w:r>
      <w:r>
        <w:rPr>
          <w:rFonts w:hint="eastAsia"/>
        </w:rPr>
        <w:t>〖报警信息〗子菜单</w:t>
      </w:r>
      <w:bookmarkEnd w:id="7"/>
    </w:p>
    <w:p w:rsidR="00AD2D34" w:rsidRDefault="00814CC3">
      <w:pPr>
        <w:spacing w:line="440" w:lineRule="exact"/>
        <w:ind w:firstLineChars="50" w:firstLine="120"/>
        <w:rPr>
          <w:sz w:val="24"/>
        </w:rPr>
      </w:pPr>
      <w:r>
        <w:rPr>
          <w:rFonts w:ascii="宋体" w:hAnsi="宋体" w:hint="eastAsia"/>
          <w:sz w:val="24"/>
          <w:bdr w:val="single" w:sz="4" w:space="0" w:color="auto"/>
        </w:rPr>
        <w:t>报警信息</w:t>
      </w:r>
      <w:r>
        <w:rPr>
          <w:rFonts w:ascii="宋体" w:hAnsi="宋体" w:hint="eastAsia"/>
          <w:sz w:val="24"/>
        </w:rPr>
        <w:t>子菜单具有对设备九项监控报警。</w:t>
      </w:r>
    </w:p>
    <w:p w:rsidR="00AD2D34" w:rsidRDefault="00C50CF1">
      <w:pPr>
        <w:spacing w:line="440" w:lineRule="exact"/>
        <w:ind w:firstLineChars="50" w:firstLine="120"/>
        <w:jc w:val="center"/>
        <w:rPr>
          <w:sz w:val="24"/>
        </w:rPr>
      </w:pPr>
      <w:r>
        <w:rPr>
          <w:noProof/>
          <w:sz w:val="24"/>
        </w:rPr>
        <w:drawing>
          <wp:anchor distT="0" distB="0" distL="114300" distR="114300" simplePos="0" relativeHeight="251697152" behindDoc="0" locked="0" layoutInCell="1" allowOverlap="1">
            <wp:simplePos x="0" y="0"/>
            <wp:positionH relativeFrom="column">
              <wp:posOffset>789305</wp:posOffset>
            </wp:positionH>
            <wp:positionV relativeFrom="paragraph">
              <wp:posOffset>73498</wp:posOffset>
            </wp:positionV>
            <wp:extent cx="3838353" cy="2672525"/>
            <wp:effectExtent l="0" t="0" r="0" b="0"/>
            <wp:wrapNone/>
            <wp:docPr id="23" name="图片框 1097"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框 1097" descr="E:\截图\捕获.PNG捕获"/>
                    <pic:cNvPicPr>
                      <a:picLocks noChangeAspect="1" noChangeArrowheads="1"/>
                    </pic:cNvPicPr>
                  </pic:nvPicPr>
                  <pic:blipFill>
                    <a:blip r:embed="rId31"/>
                    <a:srcRect/>
                    <a:stretch>
                      <a:fillRect/>
                    </a:stretch>
                  </pic:blipFill>
                  <pic:spPr>
                    <a:xfrm>
                      <a:off x="0" y="0"/>
                      <a:ext cx="3838353" cy="267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814CC3">
      <w:pPr>
        <w:tabs>
          <w:tab w:val="left" w:pos="6720"/>
        </w:tabs>
        <w:spacing w:line="440" w:lineRule="exact"/>
        <w:ind w:firstLineChars="50" w:firstLine="120"/>
        <w:jc w:val="left"/>
        <w:rPr>
          <w:sz w:val="24"/>
        </w:rPr>
      </w:pPr>
      <w:r>
        <w:rPr>
          <w:sz w:val="24"/>
        </w:rPr>
        <w:tab/>
      </w:r>
    </w:p>
    <w:p w:rsidR="00AD2D34" w:rsidRDefault="00AD2D34">
      <w:pPr>
        <w:tabs>
          <w:tab w:val="left" w:pos="6720"/>
        </w:tabs>
        <w:spacing w:line="440" w:lineRule="exact"/>
        <w:ind w:firstLineChars="50" w:firstLine="120"/>
        <w:jc w:val="left"/>
        <w:rPr>
          <w:sz w:val="24"/>
        </w:rPr>
      </w:pPr>
    </w:p>
    <w:p w:rsidR="00AD2D34" w:rsidRDefault="00AD2D34">
      <w:pPr>
        <w:tabs>
          <w:tab w:val="left" w:pos="6720"/>
        </w:tabs>
        <w:spacing w:line="440" w:lineRule="exact"/>
        <w:ind w:firstLineChars="50" w:firstLine="120"/>
        <w:jc w:val="left"/>
        <w:rPr>
          <w:sz w:val="24"/>
        </w:rPr>
      </w:pPr>
    </w:p>
    <w:p w:rsidR="00C50CF1" w:rsidRDefault="00C50CF1">
      <w:pPr>
        <w:tabs>
          <w:tab w:val="left" w:pos="6720"/>
        </w:tabs>
        <w:spacing w:line="440" w:lineRule="exact"/>
        <w:ind w:firstLineChars="50" w:firstLine="120"/>
        <w:jc w:val="left"/>
        <w:rPr>
          <w:sz w:val="24"/>
        </w:rPr>
      </w:pPr>
    </w:p>
    <w:p w:rsidR="00AD2D34" w:rsidRDefault="00814CC3">
      <w:pPr>
        <w:tabs>
          <w:tab w:val="left" w:pos="6720"/>
        </w:tabs>
        <w:spacing w:line="440" w:lineRule="exact"/>
        <w:ind w:firstLineChars="50" w:firstLine="120"/>
        <w:jc w:val="left"/>
        <w:rPr>
          <w:sz w:val="24"/>
        </w:rPr>
      </w:pPr>
      <w:r>
        <w:rPr>
          <w:rFonts w:hint="eastAsia"/>
          <w:sz w:val="24"/>
        </w:rPr>
        <w:t>点击</w:t>
      </w:r>
      <w:r>
        <w:rPr>
          <w:rFonts w:hint="eastAsia"/>
          <w:sz w:val="24"/>
          <w:bdr w:val="single" w:sz="4" w:space="0" w:color="auto"/>
        </w:rPr>
        <w:t>报警信息说明</w:t>
      </w:r>
      <w:r>
        <w:rPr>
          <w:rFonts w:hint="eastAsia"/>
          <w:sz w:val="24"/>
        </w:rPr>
        <w:t>可进入如下操作说明菜单。</w:t>
      </w:r>
    </w:p>
    <w:p w:rsidR="00AD2D34" w:rsidRDefault="00814CC3">
      <w:pPr>
        <w:tabs>
          <w:tab w:val="left" w:pos="6720"/>
        </w:tabs>
        <w:spacing w:line="440" w:lineRule="exact"/>
        <w:ind w:firstLineChars="50" w:firstLine="120"/>
        <w:jc w:val="left"/>
        <w:rPr>
          <w:sz w:val="24"/>
        </w:rPr>
      </w:pPr>
      <w:r>
        <w:rPr>
          <w:noProof/>
          <w:sz w:val="24"/>
        </w:rPr>
        <w:drawing>
          <wp:anchor distT="0" distB="0" distL="114300" distR="114300" simplePos="0" relativeHeight="251698176" behindDoc="0" locked="0" layoutInCell="1" allowOverlap="1">
            <wp:simplePos x="0" y="0"/>
            <wp:positionH relativeFrom="column">
              <wp:posOffset>709930</wp:posOffset>
            </wp:positionH>
            <wp:positionV relativeFrom="paragraph">
              <wp:posOffset>186055</wp:posOffset>
            </wp:positionV>
            <wp:extent cx="3949065" cy="2313940"/>
            <wp:effectExtent l="0" t="0" r="13335" b="2540"/>
            <wp:wrapNone/>
            <wp:docPr id="24" name="图片框 1098"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框 1098" descr="E:\截图\捕获.PNG捕获"/>
                    <pic:cNvPicPr>
                      <a:picLocks noChangeAspect="1" noChangeArrowheads="1"/>
                    </pic:cNvPicPr>
                  </pic:nvPicPr>
                  <pic:blipFill>
                    <a:blip r:embed="rId32"/>
                    <a:srcRect/>
                    <a:stretch>
                      <a:fillRect/>
                    </a:stretch>
                  </pic:blipFill>
                  <pic:spPr>
                    <a:xfrm>
                      <a:off x="0" y="0"/>
                      <a:ext cx="3949065" cy="2313940"/>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C50CF1">
      <w:pPr>
        <w:spacing w:line="440" w:lineRule="exact"/>
        <w:ind w:firstLineChars="50" w:firstLine="120"/>
        <w:jc w:val="center"/>
        <w:rPr>
          <w:sz w:val="24"/>
        </w:rPr>
      </w:pPr>
      <w:r>
        <w:rPr>
          <w:noProof/>
          <w:sz w:val="24"/>
        </w:rPr>
        <w:drawing>
          <wp:anchor distT="0" distB="0" distL="114300" distR="114300" simplePos="0" relativeHeight="251699200" behindDoc="0" locked="0" layoutInCell="1" allowOverlap="1">
            <wp:simplePos x="0" y="0"/>
            <wp:positionH relativeFrom="column">
              <wp:posOffset>740720</wp:posOffset>
            </wp:positionH>
            <wp:positionV relativeFrom="paragraph">
              <wp:posOffset>109708</wp:posOffset>
            </wp:positionV>
            <wp:extent cx="3949065" cy="2369820"/>
            <wp:effectExtent l="19050" t="0" r="0" b="0"/>
            <wp:wrapNone/>
            <wp:docPr id="25" name="图片框 1099" descr="05-报警信息说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框 1099" descr="05-报警信息说明-2"/>
                    <pic:cNvPicPr>
                      <a:picLocks noChangeAspect="1" noChangeArrowheads="1"/>
                    </pic:cNvPicPr>
                  </pic:nvPicPr>
                  <pic:blipFill>
                    <a:blip r:embed="rId33" cstate="print"/>
                    <a:srcRect/>
                    <a:stretch>
                      <a:fillRect/>
                    </a:stretch>
                  </pic:blipFill>
                  <pic:spPr>
                    <a:xfrm>
                      <a:off x="0" y="0"/>
                      <a:ext cx="3949065" cy="2369820"/>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Default="00AD2D34">
      <w:pPr>
        <w:spacing w:line="440" w:lineRule="exact"/>
        <w:ind w:firstLineChars="50" w:firstLine="120"/>
        <w:jc w:val="center"/>
        <w:rPr>
          <w:sz w:val="24"/>
        </w:rPr>
      </w:pPr>
    </w:p>
    <w:p w:rsidR="00AD2D34" w:rsidRPr="00C50CF1" w:rsidRDefault="00AD2D34">
      <w:pPr>
        <w:spacing w:line="360" w:lineRule="exact"/>
        <w:ind w:firstLineChars="100" w:firstLine="240"/>
        <w:jc w:val="left"/>
        <w:rPr>
          <w:rFonts w:ascii="黑体" w:eastAsia="黑体"/>
          <w:sz w:val="24"/>
        </w:rPr>
      </w:pPr>
    </w:p>
    <w:p w:rsidR="00AD2D34" w:rsidRDefault="00814CC3">
      <w:pPr>
        <w:pStyle w:val="3"/>
        <w:ind w:leftChars="0" w:left="0"/>
        <w:outlineLvl w:val="1"/>
      </w:pPr>
      <w:bookmarkStart w:id="8" w:name="_Toc18288"/>
      <w:r>
        <w:rPr>
          <w:rFonts w:hint="eastAsia"/>
        </w:rPr>
        <w:lastRenderedPageBreak/>
        <w:t xml:space="preserve">2.7 </w:t>
      </w:r>
      <w:r>
        <w:rPr>
          <w:rFonts w:hint="eastAsia"/>
        </w:rPr>
        <w:t>〖型号选择〗子菜单</w:t>
      </w:r>
      <w:bookmarkEnd w:id="8"/>
    </w:p>
    <w:p w:rsidR="00AD2D34" w:rsidRDefault="00814CC3">
      <w:pPr>
        <w:spacing w:line="440" w:lineRule="exact"/>
        <w:ind w:firstLineChars="50" w:firstLine="120"/>
      </w:pPr>
      <w:r>
        <w:rPr>
          <w:noProof/>
          <w:sz w:val="24"/>
        </w:rPr>
        <w:drawing>
          <wp:anchor distT="0" distB="0" distL="114300" distR="114300" simplePos="0" relativeHeight="251706368" behindDoc="0" locked="0" layoutInCell="1" allowOverlap="1">
            <wp:simplePos x="0" y="0"/>
            <wp:positionH relativeFrom="column">
              <wp:posOffset>641985</wp:posOffset>
            </wp:positionH>
            <wp:positionV relativeFrom="paragraph">
              <wp:posOffset>185420</wp:posOffset>
            </wp:positionV>
            <wp:extent cx="3933190" cy="2362200"/>
            <wp:effectExtent l="19050" t="0" r="0" b="0"/>
            <wp:wrapNone/>
            <wp:docPr id="26" name="图片框 1096" descr="06-型号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框 1096" descr="06-型号选择"/>
                    <pic:cNvPicPr>
                      <a:picLocks noChangeAspect="1" noChangeArrowheads="1"/>
                    </pic:cNvPicPr>
                  </pic:nvPicPr>
                  <pic:blipFill>
                    <a:blip r:embed="rId34" cstate="print"/>
                    <a:srcRect/>
                    <a:stretch>
                      <a:fillRect/>
                    </a:stretch>
                  </pic:blipFill>
                  <pic:spPr>
                    <a:xfrm>
                      <a:off x="0" y="0"/>
                      <a:ext cx="3933190" cy="2362200"/>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05"/>
      </w:pPr>
    </w:p>
    <w:p w:rsidR="00AD2D34" w:rsidRDefault="00AD2D34">
      <w:pPr>
        <w:spacing w:line="440" w:lineRule="exact"/>
        <w:ind w:firstLineChars="50" w:firstLine="105"/>
      </w:pPr>
    </w:p>
    <w:p w:rsidR="00AD2D34" w:rsidRDefault="00AD2D34">
      <w:pPr>
        <w:spacing w:line="440" w:lineRule="exact"/>
        <w:ind w:firstLineChars="50" w:firstLine="105"/>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jc w:val="left"/>
        <w:rPr>
          <w:sz w:val="24"/>
        </w:rPr>
      </w:pPr>
    </w:p>
    <w:p w:rsidR="00AD2D34" w:rsidRDefault="00814CC3">
      <w:pPr>
        <w:spacing w:line="440" w:lineRule="exact"/>
        <w:jc w:val="left"/>
        <w:rPr>
          <w:rFonts w:ascii="黑体" w:eastAsia="黑体"/>
          <w:sz w:val="24"/>
        </w:rPr>
      </w:pPr>
      <w:r>
        <w:rPr>
          <w:rFonts w:hint="eastAsia"/>
          <w:sz w:val="24"/>
        </w:rPr>
        <w:t>点击</w:t>
      </w:r>
      <w:r>
        <w:rPr>
          <w:rFonts w:hint="eastAsia"/>
          <w:sz w:val="24"/>
          <w:bdr w:val="single" w:sz="4" w:space="0" w:color="auto"/>
        </w:rPr>
        <w:t>型号选择说明</w:t>
      </w:r>
      <w:r>
        <w:rPr>
          <w:rFonts w:hint="eastAsia"/>
          <w:sz w:val="24"/>
        </w:rPr>
        <w:t>可进入如下操作说明菜单。</w:t>
      </w:r>
    </w:p>
    <w:p w:rsidR="00AD2D34" w:rsidRDefault="00C73FEB">
      <w:pPr>
        <w:spacing w:line="440" w:lineRule="exact"/>
        <w:ind w:firstLineChars="100" w:firstLine="240"/>
        <w:jc w:val="left"/>
        <w:rPr>
          <w:rFonts w:ascii="黑体" w:eastAsia="黑体"/>
          <w:sz w:val="24"/>
        </w:rPr>
      </w:pPr>
      <w:r>
        <w:rPr>
          <w:rFonts w:ascii="黑体" w:eastAsia="黑体"/>
          <w:sz w:val="24"/>
        </w:rPr>
        <w:object w:dxaOrig="1440" w:dyaOrig="1440">
          <v:shape id="Picture 26" o:spid="_x0000_s1074" type="#_x0000_t75" style="position:absolute;left:0;text-align:left;margin-left:51.25pt;margin-top:20pt;width:314.65pt;height:187.1pt;z-index:251684864;mso-width-relative:page;mso-height-relative:page">
            <v:imagedata r:id="rId35" o:title=""/>
            <o:lock v:ext="edit" aspectratio="f"/>
          </v:shape>
          <o:OLEObject Type="Embed" ProgID="PBrush" ShapeID="Picture 26" DrawAspect="Content" ObjectID="_1658677756" r:id="rId36"/>
        </w:object>
      </w:r>
    </w:p>
    <w:p w:rsidR="00AD2D34" w:rsidRDefault="00AD2D34">
      <w:pPr>
        <w:spacing w:line="440" w:lineRule="exact"/>
        <w:ind w:firstLineChars="100" w:firstLine="240"/>
        <w:jc w:val="left"/>
        <w:rPr>
          <w:rFonts w:ascii="黑体" w:eastAsia="黑体"/>
          <w:sz w:val="24"/>
        </w:rPr>
      </w:pPr>
    </w:p>
    <w:p w:rsidR="00AD2D34" w:rsidRDefault="00AD2D34">
      <w:pPr>
        <w:spacing w:line="440" w:lineRule="exact"/>
        <w:ind w:firstLineChars="100" w:firstLine="240"/>
        <w:jc w:val="left"/>
        <w:rPr>
          <w:rFonts w:ascii="黑体" w:eastAsia="黑体"/>
          <w:sz w:val="24"/>
        </w:rPr>
      </w:pPr>
    </w:p>
    <w:p w:rsidR="00AD2D34" w:rsidRDefault="00AD2D34">
      <w:pPr>
        <w:spacing w:line="440" w:lineRule="exact"/>
        <w:ind w:firstLineChars="100" w:firstLine="240"/>
        <w:jc w:val="left"/>
        <w:rPr>
          <w:rFonts w:ascii="黑体" w:eastAsia="黑体"/>
          <w:sz w:val="24"/>
        </w:rPr>
      </w:pPr>
    </w:p>
    <w:p w:rsidR="00AD2D34" w:rsidRDefault="00AD2D34">
      <w:pPr>
        <w:spacing w:line="440" w:lineRule="exact"/>
        <w:ind w:firstLineChars="100" w:firstLine="240"/>
        <w:jc w:val="left"/>
        <w:rPr>
          <w:rFonts w:ascii="黑体" w:eastAsia="黑体"/>
          <w:sz w:val="24"/>
        </w:rPr>
      </w:pPr>
    </w:p>
    <w:p w:rsidR="00AD2D34" w:rsidRDefault="00AD2D34">
      <w:pPr>
        <w:spacing w:line="440" w:lineRule="exact"/>
        <w:ind w:firstLineChars="100" w:firstLine="240"/>
        <w:jc w:val="left"/>
        <w:rPr>
          <w:rFonts w:ascii="黑体" w:eastAsia="黑体"/>
          <w:sz w:val="24"/>
        </w:rPr>
      </w:pPr>
    </w:p>
    <w:p w:rsidR="00AD2D34" w:rsidRDefault="00AD2D34">
      <w:pPr>
        <w:spacing w:line="440" w:lineRule="exact"/>
        <w:ind w:firstLineChars="100" w:firstLine="240"/>
        <w:jc w:val="left"/>
        <w:rPr>
          <w:rFonts w:ascii="黑体" w:eastAsia="黑体"/>
          <w:sz w:val="24"/>
        </w:rPr>
      </w:pPr>
    </w:p>
    <w:p w:rsidR="00AD2D34" w:rsidRDefault="00AD2D34">
      <w:pPr>
        <w:spacing w:line="440" w:lineRule="exact"/>
        <w:ind w:firstLineChars="100" w:firstLine="240"/>
        <w:jc w:val="left"/>
        <w:rPr>
          <w:rFonts w:ascii="黑体" w:eastAsia="黑体"/>
          <w:sz w:val="24"/>
        </w:rPr>
      </w:pPr>
    </w:p>
    <w:p w:rsidR="00AD2D34" w:rsidRDefault="00AD2D34">
      <w:pPr>
        <w:spacing w:line="440" w:lineRule="exact"/>
        <w:ind w:firstLineChars="100" w:firstLine="240"/>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AD2D34">
      <w:pPr>
        <w:spacing w:line="360" w:lineRule="exact"/>
        <w:jc w:val="left"/>
        <w:rPr>
          <w:rFonts w:ascii="黑体" w:eastAsia="黑体"/>
          <w:sz w:val="24"/>
        </w:rPr>
      </w:pPr>
    </w:p>
    <w:p w:rsidR="00AD2D34" w:rsidRDefault="00814CC3">
      <w:pPr>
        <w:pStyle w:val="3"/>
        <w:ind w:leftChars="0" w:left="0"/>
        <w:outlineLvl w:val="1"/>
      </w:pPr>
      <w:bookmarkStart w:id="9" w:name="_Toc1938"/>
      <w:r>
        <w:rPr>
          <w:rFonts w:hint="eastAsia"/>
        </w:rPr>
        <w:lastRenderedPageBreak/>
        <w:t xml:space="preserve">2.8 </w:t>
      </w:r>
      <w:r>
        <w:rPr>
          <w:rFonts w:hint="eastAsia"/>
        </w:rPr>
        <w:t>〖手动功能〗子菜单</w:t>
      </w:r>
      <w:bookmarkEnd w:id="9"/>
    </w:p>
    <w:p w:rsidR="00AD2D34" w:rsidRDefault="00814CC3">
      <w:pPr>
        <w:spacing w:line="360" w:lineRule="exact"/>
        <w:ind w:firstLineChars="200" w:firstLine="480"/>
        <w:jc w:val="left"/>
        <w:rPr>
          <w:sz w:val="24"/>
        </w:rPr>
      </w:pPr>
      <w:r>
        <w:rPr>
          <w:rFonts w:hint="eastAsia"/>
          <w:sz w:val="24"/>
        </w:rPr>
        <w:t>手动功能子菜单有两个部分组成：手动打标及手动供液。使用手动功能一定要把</w:t>
      </w:r>
      <w:r>
        <w:rPr>
          <w:rFonts w:hint="eastAsia"/>
          <w:sz w:val="24"/>
          <w:bdr w:val="single" w:sz="4" w:space="0" w:color="auto"/>
        </w:rPr>
        <w:t>测试开关</w:t>
      </w:r>
      <w:r>
        <w:rPr>
          <w:rFonts w:hint="eastAsia"/>
          <w:sz w:val="24"/>
        </w:rPr>
        <w:t>打开。</w:t>
      </w:r>
    </w:p>
    <w:p w:rsidR="00AD2D34" w:rsidRDefault="00814CC3">
      <w:pPr>
        <w:spacing w:line="440" w:lineRule="exact"/>
        <w:ind w:firstLineChars="200" w:firstLine="480"/>
        <w:jc w:val="left"/>
        <w:rPr>
          <w:sz w:val="24"/>
        </w:rPr>
      </w:pPr>
      <w:r>
        <w:rPr>
          <w:noProof/>
          <w:sz w:val="24"/>
        </w:rPr>
        <w:drawing>
          <wp:anchor distT="0" distB="0" distL="114300" distR="114300" simplePos="0" relativeHeight="251700224" behindDoc="0" locked="0" layoutInCell="1" allowOverlap="1">
            <wp:simplePos x="0" y="0"/>
            <wp:positionH relativeFrom="column">
              <wp:posOffset>688340</wp:posOffset>
            </wp:positionH>
            <wp:positionV relativeFrom="paragraph">
              <wp:posOffset>268605</wp:posOffset>
            </wp:positionV>
            <wp:extent cx="3949065" cy="2326640"/>
            <wp:effectExtent l="0" t="0" r="13335" b="5080"/>
            <wp:wrapNone/>
            <wp:docPr id="28" name="图片框 1100"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框 1100" descr="E:\截图\捕获.PNG捕获"/>
                    <pic:cNvPicPr>
                      <a:picLocks noChangeAspect="1" noChangeArrowheads="1"/>
                    </pic:cNvPicPr>
                  </pic:nvPicPr>
                  <pic:blipFill>
                    <a:blip r:embed="rId37"/>
                    <a:srcRect/>
                    <a:stretch>
                      <a:fillRect/>
                    </a:stretch>
                  </pic:blipFill>
                  <pic:spPr>
                    <a:xfrm>
                      <a:off x="0" y="0"/>
                      <a:ext cx="3949065" cy="2326640"/>
                    </a:xfrm>
                    <a:prstGeom prst="rect">
                      <a:avLst/>
                    </a:prstGeom>
                    <a:noFill/>
                    <a:ln w="9525">
                      <a:noFill/>
                      <a:miter lim="800000"/>
                      <a:headEnd/>
                      <a:tailEnd/>
                    </a:ln>
                  </pic:spPr>
                </pic:pic>
              </a:graphicData>
            </a:graphic>
          </wp:anchor>
        </w:drawing>
      </w: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jc w:val="left"/>
        <w:rPr>
          <w:sz w:val="24"/>
        </w:rPr>
      </w:pPr>
    </w:p>
    <w:p w:rsidR="00AD2D34" w:rsidRDefault="00814CC3">
      <w:pPr>
        <w:spacing w:line="440" w:lineRule="exact"/>
        <w:jc w:val="left"/>
        <w:rPr>
          <w:sz w:val="24"/>
        </w:rPr>
      </w:pPr>
      <w:r>
        <w:rPr>
          <w:rFonts w:hint="eastAsia"/>
          <w:sz w:val="24"/>
        </w:rPr>
        <w:t>点击</w:t>
      </w:r>
      <w:r>
        <w:rPr>
          <w:rFonts w:hint="eastAsia"/>
          <w:sz w:val="24"/>
          <w:bdr w:val="single" w:sz="4" w:space="0" w:color="auto"/>
        </w:rPr>
        <w:t>手动功能说明</w:t>
      </w:r>
      <w:r>
        <w:rPr>
          <w:rFonts w:hint="eastAsia"/>
          <w:sz w:val="24"/>
        </w:rPr>
        <w:t>可进入操作说明。</w:t>
      </w: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814CC3">
      <w:pPr>
        <w:spacing w:line="440" w:lineRule="exact"/>
        <w:ind w:firstLineChars="200" w:firstLine="480"/>
        <w:jc w:val="left"/>
        <w:rPr>
          <w:sz w:val="24"/>
        </w:rPr>
      </w:pPr>
      <w:r>
        <w:rPr>
          <w:noProof/>
          <w:sz w:val="24"/>
        </w:rPr>
        <w:drawing>
          <wp:anchor distT="0" distB="0" distL="114300" distR="114300" simplePos="0" relativeHeight="251707392" behindDoc="0" locked="0" layoutInCell="1" allowOverlap="1">
            <wp:simplePos x="0" y="0"/>
            <wp:positionH relativeFrom="column">
              <wp:posOffset>664210</wp:posOffset>
            </wp:positionH>
            <wp:positionV relativeFrom="paragraph">
              <wp:posOffset>71120</wp:posOffset>
            </wp:positionV>
            <wp:extent cx="3949065" cy="2352040"/>
            <wp:effectExtent l="19050" t="0" r="0" b="0"/>
            <wp:wrapNone/>
            <wp:docPr id="30" name="图片框 1101" descr="07-手动功能说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框 1101" descr="07-手动功能说明-2"/>
                    <pic:cNvPicPr>
                      <a:picLocks noChangeAspect="1" noChangeArrowheads="1"/>
                    </pic:cNvPicPr>
                  </pic:nvPicPr>
                  <pic:blipFill>
                    <a:blip r:embed="rId38" cstate="print"/>
                    <a:srcRect/>
                    <a:stretch>
                      <a:fillRect/>
                    </a:stretch>
                  </pic:blipFill>
                  <pic:spPr>
                    <a:xfrm>
                      <a:off x="0" y="0"/>
                      <a:ext cx="3949065" cy="2352040"/>
                    </a:xfrm>
                    <a:prstGeom prst="rect">
                      <a:avLst/>
                    </a:prstGeom>
                    <a:noFill/>
                    <a:ln w="9525">
                      <a:noFill/>
                      <a:miter lim="800000"/>
                      <a:headEnd/>
                      <a:tailEnd/>
                    </a:ln>
                  </pic:spPr>
                </pic:pic>
              </a:graphicData>
            </a:graphic>
          </wp:anchor>
        </w:drawing>
      </w: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jc w:val="left"/>
        <w:rPr>
          <w:sz w:val="24"/>
        </w:rPr>
      </w:pPr>
    </w:p>
    <w:p w:rsidR="00AD2D34" w:rsidRDefault="00AD2D34">
      <w:pPr>
        <w:spacing w:line="440" w:lineRule="exact"/>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440" w:lineRule="exact"/>
        <w:ind w:firstLineChars="200" w:firstLine="480"/>
        <w:jc w:val="left"/>
        <w:rPr>
          <w:sz w:val="24"/>
        </w:rPr>
      </w:pPr>
    </w:p>
    <w:p w:rsidR="00AD2D34" w:rsidRDefault="00AD2D34">
      <w:pPr>
        <w:spacing w:line="360" w:lineRule="exact"/>
        <w:jc w:val="left"/>
        <w:rPr>
          <w:rFonts w:ascii="黑体" w:eastAsia="黑体"/>
          <w:sz w:val="24"/>
        </w:rPr>
      </w:pPr>
    </w:p>
    <w:p w:rsidR="00AD2D34" w:rsidRDefault="00814CC3">
      <w:pPr>
        <w:pStyle w:val="3"/>
        <w:ind w:leftChars="0" w:left="0"/>
        <w:outlineLvl w:val="1"/>
      </w:pPr>
      <w:bookmarkStart w:id="10" w:name="_Toc3532"/>
      <w:r>
        <w:rPr>
          <w:rFonts w:hint="eastAsia"/>
        </w:rPr>
        <w:lastRenderedPageBreak/>
        <w:t xml:space="preserve">2.9 </w:t>
      </w:r>
      <w:r>
        <w:rPr>
          <w:rFonts w:hint="eastAsia"/>
        </w:rPr>
        <w:t>〖设备信息〗子菜单</w:t>
      </w:r>
      <w:bookmarkEnd w:id="10"/>
    </w:p>
    <w:p w:rsidR="00AD2D34" w:rsidRDefault="00814CC3">
      <w:pPr>
        <w:spacing w:line="440" w:lineRule="exact"/>
        <w:rPr>
          <w:rFonts w:ascii="宋体" w:hAnsi="宋体"/>
          <w:sz w:val="24"/>
        </w:rPr>
      </w:pPr>
      <w:r>
        <w:rPr>
          <w:rFonts w:ascii="宋体" w:hAnsi="宋体" w:hint="eastAsia"/>
          <w:sz w:val="24"/>
        </w:rPr>
        <w:t>点击</w:t>
      </w:r>
      <w:r>
        <w:rPr>
          <w:rFonts w:ascii="宋体" w:hAnsi="宋体" w:hint="eastAsia"/>
          <w:sz w:val="24"/>
          <w:bdr w:val="single" w:sz="4" w:space="0" w:color="auto"/>
        </w:rPr>
        <w:t>版本信息</w:t>
      </w:r>
      <w:r>
        <w:rPr>
          <w:rFonts w:ascii="宋体" w:hAnsi="宋体" w:hint="eastAsia"/>
          <w:sz w:val="24"/>
        </w:rPr>
        <w:t>可以看到设备相关信息以及制造商地址，信息内容以实际屏为准。</w:t>
      </w:r>
    </w:p>
    <w:p w:rsidR="00AD2D34" w:rsidRDefault="00814CC3">
      <w:pPr>
        <w:spacing w:line="440" w:lineRule="exact"/>
        <w:rPr>
          <w:rFonts w:ascii="黑体" w:eastAsia="黑体"/>
          <w:sz w:val="24"/>
        </w:rPr>
      </w:pPr>
      <w:r>
        <w:rPr>
          <w:noProof/>
          <w:sz w:val="24"/>
        </w:rPr>
        <w:drawing>
          <wp:anchor distT="0" distB="0" distL="114300" distR="114300" simplePos="0" relativeHeight="251702272" behindDoc="0" locked="0" layoutInCell="1" allowOverlap="1">
            <wp:simplePos x="0" y="0"/>
            <wp:positionH relativeFrom="column">
              <wp:posOffset>719455</wp:posOffset>
            </wp:positionH>
            <wp:positionV relativeFrom="paragraph">
              <wp:posOffset>102235</wp:posOffset>
            </wp:positionV>
            <wp:extent cx="3949065" cy="2341880"/>
            <wp:effectExtent l="0" t="0" r="13335" b="5080"/>
            <wp:wrapNone/>
            <wp:docPr id="31" name="图片框 1103" descr="E:\截图\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框 1103" descr="E:\截图\捕获.PNG捕获"/>
                    <pic:cNvPicPr>
                      <a:picLocks noChangeAspect="1" noChangeArrowheads="1"/>
                    </pic:cNvPicPr>
                  </pic:nvPicPr>
                  <pic:blipFill>
                    <a:blip r:embed="rId39"/>
                    <a:srcRect/>
                    <a:stretch>
                      <a:fillRect/>
                    </a:stretch>
                  </pic:blipFill>
                  <pic:spPr>
                    <a:xfrm>
                      <a:off x="0" y="0"/>
                      <a:ext cx="3949065" cy="2341880"/>
                    </a:xfrm>
                    <a:prstGeom prst="rect">
                      <a:avLst/>
                    </a:prstGeom>
                    <a:noFill/>
                    <a:ln w="9525">
                      <a:noFill/>
                      <a:miter lim="800000"/>
                      <a:headEnd/>
                      <a:tailEnd/>
                    </a:ln>
                  </pic:spPr>
                </pic:pic>
              </a:graphicData>
            </a:graphic>
          </wp:anchor>
        </w:drawing>
      </w: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814CC3">
      <w:pPr>
        <w:pStyle w:val="3"/>
        <w:ind w:leftChars="0" w:left="0"/>
        <w:outlineLvl w:val="2"/>
      </w:pPr>
      <w:bookmarkStart w:id="11" w:name="_Toc5359"/>
      <w:r>
        <w:rPr>
          <w:rFonts w:hint="eastAsia"/>
        </w:rPr>
        <w:t xml:space="preserve">2.9.1 </w:t>
      </w:r>
      <w:r>
        <w:rPr>
          <w:rFonts w:hint="eastAsia"/>
        </w:rPr>
        <w:t>〖打标知识〗子菜单</w:t>
      </w:r>
      <w:bookmarkEnd w:id="11"/>
    </w:p>
    <w:p w:rsidR="00AD2D34" w:rsidRDefault="00814CC3">
      <w:pPr>
        <w:spacing w:line="440" w:lineRule="exact"/>
        <w:ind w:firstLineChars="50" w:firstLine="120"/>
        <w:rPr>
          <w:sz w:val="24"/>
        </w:rPr>
      </w:pPr>
      <w:r>
        <w:rPr>
          <w:rFonts w:hint="eastAsia"/>
          <w:sz w:val="24"/>
        </w:rPr>
        <w:t>在</w:t>
      </w:r>
      <w:r>
        <w:rPr>
          <w:rFonts w:hint="eastAsia"/>
          <w:sz w:val="24"/>
          <w:bdr w:val="single" w:sz="4" w:space="0" w:color="auto"/>
        </w:rPr>
        <w:t>版本信息</w:t>
      </w:r>
      <w:r>
        <w:rPr>
          <w:rFonts w:hint="eastAsia"/>
          <w:sz w:val="24"/>
        </w:rPr>
        <w:t>子菜单下面，点击</w:t>
      </w:r>
      <w:r>
        <w:rPr>
          <w:rFonts w:hint="eastAsia"/>
          <w:sz w:val="24"/>
          <w:bdr w:val="single" w:sz="4" w:space="0" w:color="auto"/>
        </w:rPr>
        <w:t>打标知识</w:t>
      </w:r>
      <w:r>
        <w:rPr>
          <w:rFonts w:hint="eastAsia"/>
          <w:sz w:val="24"/>
        </w:rPr>
        <w:t>按键可进入打标知识子菜单，共计十七条。</w:t>
      </w:r>
    </w:p>
    <w:p w:rsidR="00AD2D34" w:rsidRDefault="00814CC3">
      <w:pPr>
        <w:spacing w:line="440" w:lineRule="exact"/>
        <w:ind w:firstLineChars="50" w:firstLine="120"/>
        <w:jc w:val="center"/>
        <w:rPr>
          <w:sz w:val="24"/>
        </w:rPr>
      </w:pPr>
      <w:r>
        <w:rPr>
          <w:noProof/>
          <w:sz w:val="24"/>
        </w:rPr>
        <w:drawing>
          <wp:anchor distT="0" distB="0" distL="114300" distR="114300" simplePos="0" relativeHeight="251670528" behindDoc="0" locked="0" layoutInCell="1" allowOverlap="1">
            <wp:simplePos x="0" y="0"/>
            <wp:positionH relativeFrom="column">
              <wp:align>center</wp:align>
            </wp:positionH>
            <wp:positionV relativeFrom="paragraph">
              <wp:posOffset>164465</wp:posOffset>
            </wp:positionV>
            <wp:extent cx="3998595" cy="2390775"/>
            <wp:effectExtent l="19050" t="0" r="190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0" cstate="print"/>
                    <a:srcRect/>
                    <a:stretch>
                      <a:fillRect/>
                    </a:stretch>
                  </pic:blipFill>
                  <pic:spPr>
                    <a:xfrm>
                      <a:off x="0" y="0"/>
                      <a:ext cx="3998595" cy="2390775"/>
                    </a:xfrm>
                    <a:prstGeom prst="rect">
                      <a:avLst/>
                    </a:prstGeom>
                    <a:noFill/>
                    <a:ln w="9525">
                      <a:noFill/>
                      <a:miter lim="800000"/>
                      <a:headEnd/>
                      <a:tailEnd/>
                    </a:ln>
                  </pic:spPr>
                </pic:pic>
              </a:graphicData>
            </a:graphic>
          </wp:anchor>
        </w:drawing>
      </w:r>
    </w:p>
    <w:p w:rsidR="00AD2D34" w:rsidRDefault="00AD2D34">
      <w:pPr>
        <w:spacing w:line="440" w:lineRule="exact"/>
        <w:ind w:firstLineChars="50" w:firstLine="120"/>
        <w:rPr>
          <w:sz w:val="24"/>
        </w:rPr>
      </w:pPr>
    </w:p>
    <w:p w:rsidR="00AD2D34" w:rsidRDefault="00AD2D34">
      <w:pPr>
        <w:spacing w:line="440" w:lineRule="exact"/>
        <w:ind w:firstLineChars="50" w:firstLine="120"/>
        <w:rPr>
          <w:sz w:val="24"/>
        </w:rPr>
      </w:pPr>
    </w:p>
    <w:p w:rsidR="00AD2D34" w:rsidRDefault="00AD2D34">
      <w:pPr>
        <w:spacing w:line="440" w:lineRule="exact"/>
        <w:rPr>
          <w:sz w:val="24"/>
        </w:rPr>
      </w:pPr>
    </w:p>
    <w:p w:rsidR="00AD2D34" w:rsidRDefault="00AD2D34">
      <w:pPr>
        <w:spacing w:line="440" w:lineRule="exact"/>
        <w:ind w:firstLineChars="50" w:firstLine="120"/>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rFonts w:ascii="黑体" w:eastAsia="黑体"/>
          <w:sz w:val="24"/>
        </w:rPr>
      </w:pPr>
    </w:p>
    <w:p w:rsidR="00AD2D34" w:rsidRDefault="00814CC3">
      <w:pPr>
        <w:spacing w:line="440" w:lineRule="exact"/>
        <w:rPr>
          <w:rFonts w:ascii="黑体" w:eastAsia="黑体"/>
          <w:sz w:val="24"/>
        </w:rPr>
      </w:pPr>
      <w:r>
        <w:rPr>
          <w:rFonts w:ascii="黑体" w:eastAsia="黑体"/>
          <w:noProof/>
          <w:sz w:val="24"/>
        </w:rPr>
        <w:drawing>
          <wp:anchor distT="0" distB="0" distL="114300" distR="114300" simplePos="0" relativeHeight="251671552" behindDoc="0" locked="0" layoutInCell="1" allowOverlap="1">
            <wp:simplePos x="0" y="0"/>
            <wp:positionH relativeFrom="margin">
              <wp:align>center</wp:align>
            </wp:positionH>
            <wp:positionV relativeFrom="paragraph">
              <wp:posOffset>146050</wp:posOffset>
            </wp:positionV>
            <wp:extent cx="3998595" cy="2400300"/>
            <wp:effectExtent l="0" t="0" r="1905"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1" cstate="print"/>
                    <a:srcRect/>
                    <a:stretch>
                      <a:fillRect/>
                    </a:stretch>
                  </pic:blipFill>
                  <pic:spPr>
                    <a:xfrm>
                      <a:off x="0" y="0"/>
                      <a:ext cx="3998595" cy="2400300"/>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814CC3">
      <w:pPr>
        <w:spacing w:line="440" w:lineRule="exact"/>
        <w:jc w:val="center"/>
        <w:rPr>
          <w:rFonts w:ascii="黑体" w:eastAsia="黑体"/>
          <w:sz w:val="24"/>
        </w:rPr>
      </w:pPr>
      <w:r>
        <w:rPr>
          <w:rFonts w:ascii="黑体" w:eastAsia="黑体"/>
          <w:noProof/>
          <w:sz w:val="24"/>
        </w:rPr>
        <w:lastRenderedPageBreak/>
        <w:drawing>
          <wp:anchor distT="0" distB="0" distL="114300" distR="114300" simplePos="0" relativeHeight="251672576" behindDoc="0" locked="0" layoutInCell="1" allowOverlap="1">
            <wp:simplePos x="0" y="0"/>
            <wp:positionH relativeFrom="column">
              <wp:align>center</wp:align>
            </wp:positionH>
            <wp:positionV relativeFrom="paragraph">
              <wp:posOffset>22860</wp:posOffset>
            </wp:positionV>
            <wp:extent cx="3998595" cy="2390775"/>
            <wp:effectExtent l="19050" t="0" r="190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cstate="print"/>
                    <a:srcRect/>
                    <a:stretch>
                      <a:fillRect/>
                    </a:stretch>
                  </pic:blipFill>
                  <pic:spPr>
                    <a:xfrm>
                      <a:off x="0" y="0"/>
                      <a:ext cx="3998595" cy="2390775"/>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814CC3">
      <w:pPr>
        <w:spacing w:line="440" w:lineRule="exact"/>
        <w:jc w:val="center"/>
        <w:rPr>
          <w:rFonts w:ascii="黑体" w:eastAsia="黑体"/>
          <w:sz w:val="24"/>
        </w:rPr>
      </w:pPr>
      <w:r>
        <w:rPr>
          <w:rFonts w:ascii="黑体" w:eastAsia="黑体"/>
          <w:noProof/>
          <w:sz w:val="24"/>
        </w:rPr>
        <w:drawing>
          <wp:anchor distT="0" distB="0" distL="114300" distR="114300" simplePos="0" relativeHeight="251673600" behindDoc="0" locked="0" layoutInCell="1" allowOverlap="1">
            <wp:simplePos x="0" y="0"/>
            <wp:positionH relativeFrom="column">
              <wp:align>center</wp:align>
            </wp:positionH>
            <wp:positionV relativeFrom="paragraph">
              <wp:posOffset>1905</wp:posOffset>
            </wp:positionV>
            <wp:extent cx="3990975" cy="2400300"/>
            <wp:effectExtent l="1905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3" cstate="print"/>
                    <a:srcRect/>
                    <a:stretch>
                      <a:fillRect/>
                    </a:stretch>
                  </pic:blipFill>
                  <pic:spPr>
                    <a:xfrm>
                      <a:off x="0" y="0"/>
                      <a:ext cx="3990975" cy="2400300"/>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814CC3">
      <w:pPr>
        <w:spacing w:line="440" w:lineRule="exact"/>
        <w:jc w:val="center"/>
        <w:rPr>
          <w:rFonts w:ascii="黑体" w:eastAsia="黑体"/>
          <w:sz w:val="24"/>
        </w:rPr>
      </w:pPr>
      <w:r>
        <w:rPr>
          <w:rFonts w:ascii="黑体" w:eastAsia="黑体"/>
          <w:noProof/>
          <w:sz w:val="24"/>
        </w:rPr>
        <w:drawing>
          <wp:anchor distT="0" distB="0" distL="114300" distR="114300" simplePos="0" relativeHeight="251674624" behindDoc="0" locked="0" layoutInCell="1" allowOverlap="1">
            <wp:simplePos x="0" y="0"/>
            <wp:positionH relativeFrom="column">
              <wp:align>center</wp:align>
            </wp:positionH>
            <wp:positionV relativeFrom="paragraph">
              <wp:posOffset>38735</wp:posOffset>
            </wp:positionV>
            <wp:extent cx="4010025" cy="2400300"/>
            <wp:effectExtent l="19050" t="0" r="9525"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4" cstate="print"/>
                    <a:srcRect/>
                    <a:stretch>
                      <a:fillRect/>
                    </a:stretch>
                  </pic:blipFill>
                  <pic:spPr>
                    <a:xfrm>
                      <a:off x="0" y="0"/>
                      <a:ext cx="4010025" cy="2400300"/>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814CC3">
      <w:pPr>
        <w:spacing w:line="440" w:lineRule="exact"/>
        <w:rPr>
          <w:rFonts w:ascii="黑体" w:eastAsia="黑体"/>
          <w:sz w:val="24"/>
        </w:rPr>
      </w:pPr>
      <w:r>
        <w:rPr>
          <w:rFonts w:ascii="黑体" w:eastAsia="黑体"/>
          <w:noProof/>
          <w:sz w:val="24"/>
        </w:rPr>
        <w:lastRenderedPageBreak/>
        <w:drawing>
          <wp:anchor distT="0" distB="0" distL="114300" distR="114300" simplePos="0" relativeHeight="251675648" behindDoc="0" locked="0" layoutInCell="1" allowOverlap="1">
            <wp:simplePos x="0" y="0"/>
            <wp:positionH relativeFrom="column">
              <wp:align>center</wp:align>
            </wp:positionH>
            <wp:positionV relativeFrom="paragraph">
              <wp:posOffset>59690</wp:posOffset>
            </wp:positionV>
            <wp:extent cx="3992880" cy="2386330"/>
            <wp:effectExtent l="19050" t="0" r="762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5" cstate="print"/>
                    <a:srcRect/>
                    <a:stretch>
                      <a:fillRect/>
                    </a:stretch>
                  </pic:blipFill>
                  <pic:spPr>
                    <a:xfrm>
                      <a:off x="0" y="0"/>
                      <a:ext cx="3992880" cy="2386330"/>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814CC3">
      <w:pPr>
        <w:spacing w:line="440" w:lineRule="exact"/>
        <w:rPr>
          <w:rFonts w:ascii="黑体" w:eastAsia="黑体"/>
          <w:sz w:val="24"/>
        </w:rPr>
      </w:pPr>
      <w:r>
        <w:rPr>
          <w:rFonts w:ascii="黑体" w:eastAsia="黑体"/>
          <w:noProof/>
          <w:sz w:val="24"/>
        </w:rPr>
        <w:drawing>
          <wp:anchor distT="0" distB="0" distL="114300" distR="114300" simplePos="0" relativeHeight="251676672" behindDoc="0" locked="0" layoutInCell="1" allowOverlap="1">
            <wp:simplePos x="0" y="0"/>
            <wp:positionH relativeFrom="column">
              <wp:align>center</wp:align>
            </wp:positionH>
            <wp:positionV relativeFrom="paragraph">
              <wp:posOffset>20955</wp:posOffset>
            </wp:positionV>
            <wp:extent cx="3982720" cy="2386330"/>
            <wp:effectExtent l="1905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6" cstate="print"/>
                    <a:srcRect/>
                    <a:stretch>
                      <a:fillRect/>
                    </a:stretch>
                  </pic:blipFill>
                  <pic:spPr>
                    <a:xfrm>
                      <a:off x="0" y="0"/>
                      <a:ext cx="3982720" cy="2386330"/>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814CC3">
      <w:pPr>
        <w:pStyle w:val="3"/>
        <w:ind w:leftChars="0" w:left="0"/>
        <w:outlineLvl w:val="2"/>
      </w:pPr>
      <w:bookmarkStart w:id="12" w:name="_Toc10498"/>
      <w:r>
        <w:rPr>
          <w:rFonts w:hint="eastAsia"/>
        </w:rPr>
        <w:t xml:space="preserve">2.9.2 </w:t>
      </w:r>
      <w:r>
        <w:rPr>
          <w:rFonts w:hint="eastAsia"/>
        </w:rPr>
        <w:t>〖故障诊断〗子菜单</w:t>
      </w:r>
      <w:bookmarkEnd w:id="12"/>
    </w:p>
    <w:p w:rsidR="00AD2D34" w:rsidRDefault="00814CC3">
      <w:pPr>
        <w:spacing w:line="440" w:lineRule="exact"/>
        <w:rPr>
          <w:rFonts w:ascii="黑体" w:eastAsia="黑体"/>
          <w:sz w:val="24"/>
        </w:rPr>
      </w:pPr>
      <w:r>
        <w:rPr>
          <w:rFonts w:hint="eastAsia"/>
          <w:sz w:val="24"/>
        </w:rPr>
        <w:t>在</w:t>
      </w:r>
      <w:r>
        <w:rPr>
          <w:rFonts w:hint="eastAsia"/>
          <w:sz w:val="24"/>
          <w:bdr w:val="single" w:sz="4" w:space="0" w:color="auto"/>
        </w:rPr>
        <w:t>版本信息</w:t>
      </w:r>
      <w:r>
        <w:rPr>
          <w:rFonts w:hint="eastAsia"/>
          <w:sz w:val="24"/>
        </w:rPr>
        <w:t>子菜单下面，点击</w:t>
      </w:r>
      <w:r>
        <w:rPr>
          <w:rFonts w:hint="eastAsia"/>
          <w:sz w:val="24"/>
          <w:bdr w:val="single" w:sz="4" w:space="0" w:color="auto"/>
        </w:rPr>
        <w:t>故障诊断</w:t>
      </w:r>
      <w:r>
        <w:rPr>
          <w:rFonts w:hint="eastAsia"/>
          <w:sz w:val="24"/>
        </w:rPr>
        <w:t>按键可进入故障诊断子菜单，共计十五条。</w:t>
      </w:r>
    </w:p>
    <w:p w:rsidR="00AD2D34" w:rsidRDefault="00814CC3">
      <w:pPr>
        <w:spacing w:line="440" w:lineRule="exact"/>
        <w:rPr>
          <w:rFonts w:ascii="黑体" w:eastAsia="黑体"/>
          <w:sz w:val="24"/>
        </w:rPr>
      </w:pPr>
      <w:r>
        <w:rPr>
          <w:noProof/>
        </w:rPr>
        <w:drawing>
          <wp:anchor distT="0" distB="0" distL="114300" distR="114300" simplePos="0" relativeHeight="251677696" behindDoc="0" locked="0" layoutInCell="1" allowOverlap="1">
            <wp:simplePos x="0" y="0"/>
            <wp:positionH relativeFrom="column">
              <wp:align>center</wp:align>
            </wp:positionH>
            <wp:positionV relativeFrom="paragraph">
              <wp:posOffset>234315</wp:posOffset>
            </wp:positionV>
            <wp:extent cx="3977640" cy="2377440"/>
            <wp:effectExtent l="19050" t="0" r="381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srcRect/>
                    <a:stretch>
                      <a:fillRect/>
                    </a:stretch>
                  </pic:blipFill>
                  <pic:spPr>
                    <a:xfrm>
                      <a:off x="0" y="0"/>
                      <a:ext cx="3977640" cy="2377440"/>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27250A">
      <w:pPr>
        <w:spacing w:line="440" w:lineRule="exact"/>
        <w:rPr>
          <w:rFonts w:ascii="黑体" w:eastAsia="黑体"/>
          <w:sz w:val="24"/>
        </w:rPr>
      </w:pPr>
      <w:r>
        <w:rPr>
          <w:rFonts w:ascii="黑体" w:eastAsia="黑体"/>
          <w:noProof/>
          <w:sz w:val="24"/>
        </w:rPr>
        <w:lastRenderedPageBreak/>
        <w:drawing>
          <wp:anchor distT="0" distB="0" distL="114300" distR="114300" simplePos="0" relativeHeight="251678720" behindDoc="0" locked="0" layoutInCell="1" allowOverlap="1">
            <wp:simplePos x="0" y="0"/>
            <wp:positionH relativeFrom="margin">
              <wp:posOffset>683422</wp:posOffset>
            </wp:positionH>
            <wp:positionV relativeFrom="paragraph">
              <wp:posOffset>-1935</wp:posOffset>
            </wp:positionV>
            <wp:extent cx="3977005" cy="2381250"/>
            <wp:effectExtent l="0" t="0" r="4445"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8" cstate="print"/>
                    <a:srcRect/>
                    <a:stretch>
                      <a:fillRect/>
                    </a:stretch>
                  </pic:blipFill>
                  <pic:spPr>
                    <a:xfrm>
                      <a:off x="0" y="0"/>
                      <a:ext cx="3977005" cy="2381250"/>
                    </a:xfrm>
                    <a:prstGeom prst="rect">
                      <a:avLst/>
                    </a:prstGeom>
                    <a:noFill/>
                    <a:ln w="9525">
                      <a:noFill/>
                      <a:miter lim="800000"/>
                      <a:headEnd/>
                      <a:tailEnd/>
                    </a:ln>
                  </pic:spPr>
                </pic:pic>
              </a:graphicData>
            </a:graphic>
          </wp:anchor>
        </w:drawing>
      </w: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AD2D34" w:rsidRDefault="00AD2D34">
      <w:pPr>
        <w:spacing w:line="440" w:lineRule="exact"/>
        <w:rPr>
          <w:rFonts w:ascii="黑体" w:eastAsia="黑体"/>
          <w:sz w:val="24"/>
        </w:rPr>
      </w:pPr>
    </w:p>
    <w:p w:rsidR="0027250A" w:rsidRDefault="0027250A">
      <w:pPr>
        <w:spacing w:line="440" w:lineRule="exact"/>
        <w:rPr>
          <w:rFonts w:ascii="黑体" w:eastAsia="黑体"/>
          <w:sz w:val="24"/>
        </w:rPr>
      </w:pPr>
    </w:p>
    <w:p w:rsidR="0027250A" w:rsidRDefault="0027250A">
      <w:pPr>
        <w:spacing w:line="440" w:lineRule="exact"/>
        <w:rPr>
          <w:rFonts w:ascii="黑体" w:eastAsia="黑体"/>
          <w:sz w:val="24"/>
        </w:rPr>
      </w:pPr>
    </w:p>
    <w:p w:rsidR="00AD2D34" w:rsidRDefault="00D37AA0">
      <w:pPr>
        <w:spacing w:line="440" w:lineRule="exact"/>
        <w:rPr>
          <w:rFonts w:ascii="黑体" w:eastAsia="黑体"/>
          <w:sz w:val="24"/>
        </w:rPr>
      </w:pPr>
      <w:r>
        <w:rPr>
          <w:noProof/>
          <w:sz w:val="24"/>
        </w:rPr>
        <w:drawing>
          <wp:anchor distT="0" distB="0" distL="114300" distR="114300" simplePos="0" relativeHeight="251679744" behindDoc="0" locked="0" layoutInCell="1" allowOverlap="1">
            <wp:simplePos x="0" y="0"/>
            <wp:positionH relativeFrom="margin">
              <wp:align>center</wp:align>
            </wp:positionH>
            <wp:positionV relativeFrom="paragraph">
              <wp:posOffset>14265</wp:posOffset>
            </wp:positionV>
            <wp:extent cx="3976370" cy="2385695"/>
            <wp:effectExtent l="0" t="0" r="508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9" cstate="print"/>
                    <a:srcRect/>
                    <a:stretch>
                      <a:fillRect/>
                    </a:stretch>
                  </pic:blipFill>
                  <pic:spPr>
                    <a:xfrm>
                      <a:off x="0" y="0"/>
                      <a:ext cx="3976370" cy="2385695"/>
                    </a:xfrm>
                    <a:prstGeom prst="rect">
                      <a:avLst/>
                    </a:prstGeom>
                    <a:noFill/>
                    <a:ln w="9525">
                      <a:noFill/>
                      <a:miter lim="800000"/>
                      <a:headEnd/>
                      <a:tailEnd/>
                    </a:ln>
                  </pic:spPr>
                </pic:pic>
              </a:graphicData>
            </a:graphic>
          </wp:anchor>
        </w:drawing>
      </w: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AD2D34">
      <w:pPr>
        <w:spacing w:line="440" w:lineRule="exact"/>
        <w:rPr>
          <w:sz w:val="24"/>
        </w:rPr>
      </w:pPr>
    </w:p>
    <w:p w:rsidR="00AD2D34" w:rsidRDefault="00D37AA0" w:rsidP="00D37AA0">
      <w:pPr>
        <w:spacing w:line="520" w:lineRule="exact"/>
        <w:rPr>
          <w:sz w:val="24"/>
        </w:rPr>
      </w:pPr>
      <w:r>
        <w:rPr>
          <w:rFonts w:hint="eastAsia"/>
          <w:color w:val="FF0000"/>
          <w:sz w:val="24"/>
        </w:rPr>
        <w:t>注意事项：</w:t>
      </w:r>
      <w:r>
        <w:rPr>
          <w:rFonts w:hint="eastAsia"/>
          <w:color w:val="FF0000"/>
          <w:sz w:val="24"/>
        </w:rPr>
        <w:t xml:space="preserve">1. </w:t>
      </w:r>
      <w:r>
        <w:rPr>
          <w:rFonts w:hint="eastAsia"/>
          <w:color w:val="FF0000"/>
          <w:sz w:val="24"/>
        </w:rPr>
        <w:t>模版调整后需要固定；</w:t>
      </w:r>
      <w:r>
        <w:rPr>
          <w:rFonts w:hint="eastAsia"/>
          <w:color w:val="FF0000"/>
          <w:sz w:val="24"/>
        </w:rPr>
        <w:t xml:space="preserve">2. </w:t>
      </w:r>
      <w:r>
        <w:rPr>
          <w:rFonts w:hint="eastAsia"/>
          <w:color w:val="FF0000"/>
          <w:sz w:val="24"/>
        </w:rPr>
        <w:t>传送带速度应略大于上料机速度。</w:t>
      </w:r>
    </w:p>
    <w:p w:rsidR="00AD2D34" w:rsidRDefault="00AD2D34"/>
    <w:p w:rsidR="00AD2D34" w:rsidRPr="00D37AA0" w:rsidRDefault="00D37AA0">
      <w:pPr>
        <w:rPr>
          <w:rFonts w:asciiTheme="minorEastAsia" w:eastAsiaTheme="minorEastAsia" w:hAnsiTheme="minorEastAsia"/>
          <w:b/>
          <w:sz w:val="24"/>
        </w:rPr>
      </w:pPr>
      <w:r w:rsidRPr="00D37AA0">
        <w:rPr>
          <w:rFonts w:asciiTheme="minorEastAsia" w:eastAsiaTheme="minorEastAsia" w:hAnsiTheme="minorEastAsia" w:hint="eastAsia"/>
          <w:b/>
          <w:sz w:val="24"/>
        </w:rPr>
        <w:t>2.9.</w:t>
      </w:r>
      <w:r w:rsidR="006E72FD">
        <w:rPr>
          <w:rFonts w:asciiTheme="minorEastAsia" w:eastAsiaTheme="minorEastAsia" w:hAnsiTheme="minorEastAsia"/>
          <w:b/>
          <w:sz w:val="24"/>
        </w:rPr>
        <w:t>3</w:t>
      </w:r>
      <w:r w:rsidRPr="00D37AA0">
        <w:rPr>
          <w:rFonts w:asciiTheme="minorEastAsia" w:eastAsiaTheme="minorEastAsia" w:hAnsiTheme="minorEastAsia" w:hint="eastAsia"/>
          <w:b/>
          <w:sz w:val="24"/>
        </w:rPr>
        <w:t xml:space="preserve"> </w:t>
      </w:r>
      <w:r w:rsidR="006E72FD">
        <w:rPr>
          <w:rFonts w:asciiTheme="minorEastAsia" w:eastAsiaTheme="minorEastAsia" w:hAnsiTheme="minorEastAsia" w:hint="eastAsia"/>
          <w:b/>
          <w:sz w:val="24"/>
        </w:rPr>
        <w:t>隐藏</w:t>
      </w:r>
      <w:r w:rsidRPr="00D37AA0">
        <w:rPr>
          <w:rFonts w:asciiTheme="minorEastAsia" w:eastAsiaTheme="minorEastAsia" w:hAnsiTheme="minorEastAsia" w:hint="eastAsia"/>
          <w:b/>
          <w:sz w:val="24"/>
        </w:rPr>
        <w:t>子菜单</w:t>
      </w:r>
      <w:r w:rsidR="00AB2C35" w:rsidRPr="0027250A">
        <w:rPr>
          <w:rFonts w:asciiTheme="minorEastAsia" w:eastAsiaTheme="minorEastAsia" w:hAnsiTheme="minorEastAsia" w:hint="eastAsia"/>
          <w:b/>
          <w:szCs w:val="21"/>
        </w:rPr>
        <w:t>（</w:t>
      </w:r>
      <w:r w:rsidR="0027250A" w:rsidRPr="0027250A">
        <w:rPr>
          <w:rFonts w:asciiTheme="minorEastAsia" w:eastAsiaTheme="minorEastAsia" w:hAnsiTheme="minorEastAsia" w:hint="eastAsia"/>
          <w:b/>
          <w:szCs w:val="21"/>
        </w:rPr>
        <w:t>在版本信息中点击PLC测试，在</w:t>
      </w:r>
      <w:r w:rsidR="0027250A" w:rsidRPr="0027250A">
        <w:rPr>
          <w:rFonts w:asciiTheme="minorEastAsia" w:eastAsiaTheme="minorEastAsia" w:hAnsiTheme="minorEastAsia"/>
          <w:b/>
          <w:szCs w:val="21"/>
        </w:rPr>
        <w:t>测试界面</w:t>
      </w:r>
      <w:r w:rsidR="0027250A" w:rsidRPr="0027250A">
        <w:rPr>
          <w:rFonts w:asciiTheme="minorEastAsia" w:eastAsiaTheme="minorEastAsia" w:hAnsiTheme="minorEastAsia" w:hint="eastAsia"/>
          <w:b/>
          <w:szCs w:val="21"/>
        </w:rPr>
        <w:t>再点击左上角即可进入</w:t>
      </w:r>
      <w:r w:rsidR="00AB2C35" w:rsidRPr="0027250A">
        <w:rPr>
          <w:rFonts w:asciiTheme="minorEastAsia" w:eastAsiaTheme="minorEastAsia" w:hAnsiTheme="minorEastAsia" w:hint="eastAsia"/>
          <w:b/>
          <w:szCs w:val="21"/>
        </w:rPr>
        <w:t>）</w:t>
      </w:r>
    </w:p>
    <w:p w:rsidR="00AD2D34" w:rsidRDefault="006E72FD">
      <w:pPr>
        <w:spacing w:line="520" w:lineRule="exact"/>
        <w:rPr>
          <w:sz w:val="24"/>
        </w:rPr>
      </w:pPr>
      <w:r>
        <w:rPr>
          <w:rFonts w:hint="eastAsia"/>
          <w:sz w:val="24"/>
        </w:rPr>
        <w:t xml:space="preserve">    </w:t>
      </w:r>
      <w:r>
        <w:rPr>
          <w:rFonts w:hint="eastAsia"/>
          <w:sz w:val="24"/>
        </w:rPr>
        <w:t>隐藏</w:t>
      </w:r>
      <w:r>
        <w:rPr>
          <w:sz w:val="24"/>
        </w:rPr>
        <w:t>子菜单</w:t>
      </w:r>
      <w:r>
        <w:rPr>
          <w:rFonts w:hint="eastAsia"/>
          <w:sz w:val="24"/>
        </w:rPr>
        <w:t>为高级</w:t>
      </w:r>
      <w:r>
        <w:rPr>
          <w:sz w:val="24"/>
        </w:rPr>
        <w:t>设置，</w:t>
      </w:r>
      <w:r w:rsidR="002E0E9D">
        <w:rPr>
          <w:rFonts w:hint="eastAsia"/>
          <w:sz w:val="24"/>
        </w:rPr>
        <w:t>是对</w:t>
      </w:r>
      <w:r w:rsidR="002E0E9D">
        <w:rPr>
          <w:sz w:val="24"/>
        </w:rPr>
        <w:t>伺服</w:t>
      </w:r>
      <w:r w:rsidR="002E0E9D">
        <w:rPr>
          <w:rFonts w:hint="eastAsia"/>
          <w:sz w:val="24"/>
        </w:rPr>
        <w:t>电机速度</w:t>
      </w:r>
      <w:r w:rsidR="002E0E9D">
        <w:rPr>
          <w:sz w:val="24"/>
        </w:rPr>
        <w:t>、打标头基准、打标头行程等的精密校准，</w:t>
      </w:r>
      <w:r>
        <w:rPr>
          <w:sz w:val="24"/>
        </w:rPr>
        <w:t>一般情况下不要修改。</w:t>
      </w:r>
    </w:p>
    <w:p w:rsidR="00AD2D34" w:rsidRDefault="00D37AA0">
      <w:pPr>
        <w:pStyle w:val="1"/>
        <w:numPr>
          <w:ilvl w:val="0"/>
          <w:numId w:val="0"/>
        </w:numPr>
        <w:outlineLvl w:val="0"/>
      </w:pPr>
      <w:r w:rsidRPr="00D37AA0">
        <w:rPr>
          <w:rFonts w:asciiTheme="minorEastAsia" w:eastAsiaTheme="minorEastAsia" w:hAnsiTheme="minorEastAsia"/>
          <w:b w:val="0"/>
          <w:noProof/>
          <w:sz w:val="24"/>
          <w:szCs w:val="24"/>
        </w:rPr>
        <w:drawing>
          <wp:anchor distT="0" distB="0" distL="114300" distR="114300" simplePos="0" relativeHeight="251715584" behindDoc="1" locked="0" layoutInCell="1" allowOverlap="1">
            <wp:simplePos x="0" y="0"/>
            <wp:positionH relativeFrom="margin">
              <wp:posOffset>725805</wp:posOffset>
            </wp:positionH>
            <wp:positionV relativeFrom="paragraph">
              <wp:posOffset>48614</wp:posOffset>
            </wp:positionV>
            <wp:extent cx="3976370" cy="2338705"/>
            <wp:effectExtent l="0" t="0" r="5080" b="4445"/>
            <wp:wrapNone/>
            <wp:docPr id="4" name="图片 4" descr="K:\10 标准化设备\6 电腐蚀打标生产线\使用说明\微信图片_2020081110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10 标准化设备\6 电腐蚀打标生产线\使用说明\微信图片_2020081110351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637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CC3">
        <w:br w:type="page"/>
      </w:r>
      <w:bookmarkStart w:id="13" w:name="_Toc19329"/>
      <w:r w:rsidR="00814CC3">
        <w:rPr>
          <w:rFonts w:hint="eastAsia"/>
        </w:rPr>
        <w:lastRenderedPageBreak/>
        <w:t>三．打标机配件及消耗品概述</w:t>
      </w:r>
      <w:bookmarkEnd w:id="13"/>
    </w:p>
    <w:p w:rsidR="00AD2D34" w:rsidRDefault="00814CC3">
      <w:pPr>
        <w:pStyle w:val="3"/>
        <w:ind w:leftChars="0" w:left="0"/>
        <w:outlineLvl w:val="1"/>
      </w:pPr>
      <w:bookmarkStart w:id="14" w:name="_Toc30282"/>
      <w:r>
        <w:rPr>
          <w:rFonts w:hint="eastAsia"/>
        </w:rPr>
        <w:t xml:space="preserve">3.1 </w:t>
      </w:r>
      <w:r>
        <w:rPr>
          <w:rFonts w:hint="eastAsia"/>
        </w:rPr>
        <w:t>打标头</w:t>
      </w:r>
      <w:bookmarkEnd w:id="14"/>
    </w:p>
    <w:p w:rsidR="00AD2D34" w:rsidRDefault="00814CC3">
      <w:pPr>
        <w:spacing w:line="360" w:lineRule="exact"/>
        <w:ind w:firstLineChars="200" w:firstLine="480"/>
        <w:rPr>
          <w:sz w:val="24"/>
        </w:rPr>
      </w:pPr>
      <w:r>
        <w:rPr>
          <w:rFonts w:hint="eastAsia"/>
          <w:sz w:val="24"/>
        </w:rPr>
        <w:t>庆龙牌打标头主要有四种产品：平面打标头、曲面打标头、滚动打标头以及特殊规格的打标头。其中平面打标头为常规产品即</w:t>
      </w:r>
      <w:r>
        <w:rPr>
          <w:rFonts w:hint="eastAsia"/>
          <w:sz w:val="24"/>
        </w:rPr>
        <w:t>20m</w:t>
      </w:r>
      <w:r>
        <w:rPr>
          <w:rFonts w:ascii="宋体" w:hAnsi="宋体" w:hint="eastAsia"/>
          <w:sz w:val="24"/>
        </w:rPr>
        <w:t>m×</w:t>
      </w:r>
      <w:r>
        <w:rPr>
          <w:rFonts w:hint="eastAsia"/>
          <w:sz w:val="24"/>
        </w:rPr>
        <w:t>40mm</w:t>
      </w:r>
      <w:r>
        <w:rPr>
          <w:rFonts w:hint="eastAsia"/>
          <w:sz w:val="24"/>
        </w:rPr>
        <w:t>；</w:t>
      </w:r>
      <w:r>
        <w:rPr>
          <w:rFonts w:hint="eastAsia"/>
          <w:sz w:val="24"/>
        </w:rPr>
        <w:t xml:space="preserve"> </w:t>
      </w:r>
      <w:r>
        <w:rPr>
          <w:rFonts w:hint="eastAsia"/>
          <w:sz w:val="24"/>
        </w:rPr>
        <w:t>平面圆形打标头为随机配置。滚动打标头有两种标准规格，即</w:t>
      </w:r>
      <w:r>
        <w:rPr>
          <w:rFonts w:ascii="宋体" w:hAnsi="宋体" w:hint="eastAsia"/>
          <w:sz w:val="24"/>
        </w:rPr>
        <w:t>φ</w:t>
      </w:r>
      <w:r>
        <w:rPr>
          <w:rFonts w:hint="eastAsia"/>
          <w:sz w:val="24"/>
        </w:rPr>
        <w:t>30</w:t>
      </w:r>
      <w:r>
        <w:rPr>
          <w:rFonts w:ascii="宋体" w:hAnsi="宋体" w:hint="eastAsia"/>
          <w:sz w:val="24"/>
        </w:rPr>
        <w:t>×</w:t>
      </w:r>
      <w:r>
        <w:rPr>
          <w:rFonts w:hint="eastAsia"/>
          <w:sz w:val="24"/>
        </w:rPr>
        <w:t>30mm</w:t>
      </w:r>
      <w:r>
        <w:rPr>
          <w:rFonts w:hint="eastAsia"/>
          <w:sz w:val="24"/>
        </w:rPr>
        <w:t>和</w:t>
      </w:r>
      <w:r>
        <w:rPr>
          <w:rFonts w:ascii="宋体" w:hAnsi="宋体" w:hint="eastAsia"/>
          <w:sz w:val="24"/>
        </w:rPr>
        <w:t>φ</w:t>
      </w:r>
      <w:r>
        <w:rPr>
          <w:rFonts w:hint="eastAsia"/>
          <w:sz w:val="24"/>
        </w:rPr>
        <w:t>30</w:t>
      </w:r>
      <w:r>
        <w:rPr>
          <w:rFonts w:ascii="宋体" w:hAnsi="宋体" w:hint="eastAsia"/>
          <w:sz w:val="24"/>
        </w:rPr>
        <w:t>×</w:t>
      </w:r>
      <w:r>
        <w:rPr>
          <w:rFonts w:hint="eastAsia"/>
          <w:sz w:val="24"/>
        </w:rPr>
        <w:t>50mm</w:t>
      </w:r>
      <w:r>
        <w:rPr>
          <w:rFonts w:hint="eastAsia"/>
          <w:sz w:val="24"/>
        </w:rPr>
        <w:t>。标准规格打标头长期有现货，用户可以随时订购。非标准、曲面以及特殊规格的打标头用户必须提前订购。本公司所出售的打标头（如果用于手动打标）除了有已安装好的碳毡和导电网外，还专门配备了打标头把柄和标记水容器盒。对于滚动打标头还多配备了两个缝制好碳毡和导电网的滚动头。一般情况生产线专用打标头都是</w:t>
      </w:r>
      <w:r>
        <w:rPr>
          <w:sz w:val="24"/>
        </w:rPr>
        <w:t>平面打标头，</w:t>
      </w:r>
      <w:r>
        <w:rPr>
          <w:rFonts w:hint="eastAsia"/>
          <w:sz w:val="24"/>
        </w:rPr>
        <w:t>并</w:t>
      </w:r>
      <w:r>
        <w:rPr>
          <w:sz w:val="24"/>
        </w:rPr>
        <w:t>需要</w:t>
      </w:r>
      <w:r>
        <w:rPr>
          <w:rFonts w:hint="eastAsia"/>
          <w:sz w:val="24"/>
        </w:rPr>
        <w:t>根据模版的大小来进行配置。</w:t>
      </w:r>
    </w:p>
    <w:p w:rsidR="00AD2D34" w:rsidRDefault="00AD2D34">
      <w:pPr>
        <w:spacing w:line="360" w:lineRule="exact"/>
        <w:rPr>
          <w:sz w:val="24"/>
        </w:rPr>
      </w:pPr>
    </w:p>
    <w:p w:rsidR="00AD2D34" w:rsidRDefault="00814CC3">
      <w:pPr>
        <w:spacing w:line="360" w:lineRule="exact"/>
        <w:ind w:firstLineChars="50" w:firstLine="120"/>
        <w:rPr>
          <w:sz w:val="24"/>
        </w:rPr>
      </w:pPr>
      <w:r>
        <w:rPr>
          <w:rFonts w:hint="eastAsia"/>
          <w:sz w:val="24"/>
        </w:rPr>
        <w:t>新型庆龙牌平面打标头的特点：</w:t>
      </w:r>
    </w:p>
    <w:p w:rsidR="00AD2D34" w:rsidRDefault="00814CC3">
      <w:pPr>
        <w:spacing w:line="360" w:lineRule="exact"/>
        <w:ind w:firstLine="480"/>
        <w:rPr>
          <w:sz w:val="24"/>
        </w:rPr>
      </w:pPr>
      <w:r>
        <w:rPr>
          <w:rFonts w:hint="eastAsia"/>
          <w:sz w:val="24"/>
        </w:rPr>
        <w:t>新型庆龙牌打标头，是吸收了国外打标头的优点，并进行了反复试验和改进才投放市场的。打标头的本体采用高纯石墨制成，无气泡、导电率高。石墨与不锈钢螺丝采用直接连接而非铜预埋件，导线与打标头连接采用专业制作的不锈钢片，去除了金属铜易腐蚀的隐患，可长期保持稳定的低电阻，使打标质量非常稳定，同时延长了打标头的寿命。</w:t>
      </w:r>
    </w:p>
    <w:p w:rsidR="00AD2D34" w:rsidRDefault="00AD2D34">
      <w:pPr>
        <w:spacing w:line="360" w:lineRule="exact"/>
        <w:ind w:firstLineChars="50" w:firstLine="120"/>
        <w:rPr>
          <w:rFonts w:ascii="黑体" w:eastAsia="黑体"/>
          <w:sz w:val="24"/>
        </w:rPr>
      </w:pPr>
    </w:p>
    <w:p w:rsidR="00AD2D34" w:rsidRDefault="00814CC3">
      <w:pPr>
        <w:pStyle w:val="3"/>
        <w:ind w:leftChars="0" w:left="0"/>
        <w:outlineLvl w:val="1"/>
      </w:pPr>
      <w:bookmarkStart w:id="15" w:name="_Toc29649"/>
      <w:r>
        <w:rPr>
          <w:rFonts w:hint="eastAsia"/>
        </w:rPr>
        <w:t xml:space="preserve">3.2 </w:t>
      </w:r>
      <w:r>
        <w:rPr>
          <w:rFonts w:hint="eastAsia"/>
        </w:rPr>
        <w:t>标记水</w:t>
      </w:r>
      <w:bookmarkEnd w:id="15"/>
    </w:p>
    <w:p w:rsidR="00AD2D34" w:rsidRDefault="00814CC3">
      <w:pPr>
        <w:spacing w:line="360" w:lineRule="exact"/>
        <w:rPr>
          <w:sz w:val="24"/>
        </w:rPr>
      </w:pPr>
      <w:r>
        <w:rPr>
          <w:rFonts w:hint="eastAsia"/>
          <w:sz w:val="24"/>
        </w:rPr>
        <w:t xml:space="preserve">    </w:t>
      </w:r>
      <w:r>
        <w:rPr>
          <w:rFonts w:hint="eastAsia"/>
          <w:sz w:val="24"/>
        </w:rPr>
        <w:t>庆龙牌标记水对应不同的金属产品，现已有超过二百多个品种可供选择，所有产品都是公司自主研发的，随着科技不断发展，新的合金材料及新的镀层产品不断出现，我公司科研人员以多年的研发经验，积极开发新型标记水产品，满足用户的各种需求。</w:t>
      </w:r>
    </w:p>
    <w:p w:rsidR="00AD2D34" w:rsidRDefault="00814CC3">
      <w:pPr>
        <w:spacing w:line="360" w:lineRule="exact"/>
        <w:rPr>
          <w:sz w:val="24"/>
        </w:rPr>
      </w:pPr>
      <w:r>
        <w:rPr>
          <w:rFonts w:hint="eastAsia"/>
          <w:sz w:val="24"/>
        </w:rPr>
        <w:t xml:space="preserve">    </w:t>
      </w:r>
      <w:r>
        <w:rPr>
          <w:rFonts w:hint="eastAsia"/>
          <w:sz w:val="24"/>
        </w:rPr>
        <w:t>用户选用标记水时，应注意打标技术参数：电压大小、打标时间，打标压力、标记水共给量等掌握这些种参数才能打好标记。</w:t>
      </w:r>
    </w:p>
    <w:p w:rsidR="00AD2D34" w:rsidRDefault="00814CC3">
      <w:pPr>
        <w:spacing w:line="360" w:lineRule="exact"/>
        <w:ind w:firstLine="480"/>
        <w:rPr>
          <w:sz w:val="24"/>
        </w:rPr>
      </w:pPr>
      <w:r>
        <w:rPr>
          <w:rFonts w:hint="eastAsia"/>
          <w:sz w:val="24"/>
        </w:rPr>
        <w:t>为了节省邮资以及避免成品（比浓缩液重）在运输当中造成的损坏，邮购的标记水一般为浓缩液，使用前须要用蒸馏水配制，</w:t>
      </w:r>
      <w:r>
        <w:rPr>
          <w:rFonts w:hint="eastAsia"/>
          <w:sz w:val="24"/>
          <w:em w:val="dot"/>
        </w:rPr>
        <w:t>决不能直接使用</w:t>
      </w:r>
      <w:r>
        <w:rPr>
          <w:rFonts w:hint="eastAsia"/>
          <w:sz w:val="24"/>
        </w:rPr>
        <w:t>！如果一时找不到蒸馏水可用纯净水代替，但最好是用蒸馏水。其配制方法一定要按照包装瓶上的标签进行。储存标记水应以成品方式在</w:t>
      </w:r>
      <w:r>
        <w:rPr>
          <w:rFonts w:hint="eastAsia"/>
          <w:sz w:val="24"/>
        </w:rPr>
        <w:t>2</w:t>
      </w:r>
      <w:r>
        <w:rPr>
          <w:rFonts w:ascii="宋体" w:hAnsi="宋体" w:hint="eastAsia"/>
          <w:sz w:val="24"/>
        </w:rPr>
        <w:t>0℃</w:t>
      </w:r>
      <w:r>
        <w:rPr>
          <w:rFonts w:hint="eastAsia"/>
          <w:sz w:val="24"/>
        </w:rPr>
        <w:t>以下避光封闭存放，可保存一年，温度越高保质期越短。在每次开起标记水瓶盖时，一定要缓慢旋开瓶盖，以释放运输过程中或长时间存放生成的气体，待瓶内没有压力后再完全打开瓶盖，开盖时瓶口要背对身体，否则容易伤害眼睛或喷入口中。</w:t>
      </w:r>
    </w:p>
    <w:p w:rsidR="00AD2D34" w:rsidRDefault="00AD2D34">
      <w:pPr>
        <w:spacing w:line="360" w:lineRule="exact"/>
        <w:rPr>
          <w:sz w:val="24"/>
        </w:rPr>
      </w:pPr>
    </w:p>
    <w:p w:rsidR="00AD2D34" w:rsidRDefault="00814CC3">
      <w:pPr>
        <w:pStyle w:val="3"/>
        <w:ind w:leftChars="0" w:left="0"/>
        <w:outlineLvl w:val="1"/>
      </w:pPr>
      <w:bookmarkStart w:id="16" w:name="_Toc9100"/>
      <w:r>
        <w:rPr>
          <w:rFonts w:hint="eastAsia"/>
        </w:rPr>
        <w:t xml:space="preserve">3.3 </w:t>
      </w:r>
      <w:r>
        <w:rPr>
          <w:rFonts w:hint="eastAsia"/>
        </w:rPr>
        <w:t>碳毡、导电网</w:t>
      </w:r>
      <w:bookmarkEnd w:id="16"/>
    </w:p>
    <w:p w:rsidR="00AD2D34" w:rsidRDefault="00814CC3">
      <w:pPr>
        <w:spacing w:line="360" w:lineRule="exact"/>
        <w:ind w:firstLine="480"/>
        <w:rPr>
          <w:sz w:val="24"/>
        </w:rPr>
      </w:pPr>
      <w:r>
        <w:rPr>
          <w:rFonts w:hint="eastAsia"/>
          <w:sz w:val="24"/>
        </w:rPr>
        <w:t>庆龙牌导电碳毡和导电网全部是进口的优质产品。导电碳毡目前有两种，厚度</w:t>
      </w:r>
      <w:r>
        <w:rPr>
          <w:rFonts w:hint="eastAsia"/>
          <w:sz w:val="24"/>
        </w:rPr>
        <w:t>7mm</w:t>
      </w:r>
      <w:r>
        <w:rPr>
          <w:rFonts w:hint="eastAsia"/>
          <w:sz w:val="24"/>
        </w:rPr>
        <w:t>的低密度碳毡和厚度</w:t>
      </w:r>
      <w:r>
        <w:rPr>
          <w:rFonts w:hint="eastAsia"/>
          <w:sz w:val="24"/>
        </w:rPr>
        <w:t>12mm</w:t>
      </w:r>
      <w:r>
        <w:rPr>
          <w:rFonts w:hint="eastAsia"/>
          <w:sz w:val="24"/>
        </w:rPr>
        <w:t>的中密度碳毡。</w:t>
      </w:r>
      <w:r>
        <w:rPr>
          <w:rFonts w:hint="eastAsia"/>
          <w:sz w:val="24"/>
        </w:rPr>
        <w:t xml:space="preserve"> </w:t>
      </w:r>
      <w:r>
        <w:rPr>
          <w:rFonts w:hint="eastAsia"/>
          <w:sz w:val="24"/>
        </w:rPr>
        <w:t>其中低密度碳毡的特点是：</w:t>
      </w:r>
      <w:r>
        <w:rPr>
          <w:rFonts w:hint="eastAsia"/>
          <w:sz w:val="24"/>
        </w:rPr>
        <w:lastRenderedPageBreak/>
        <w:t>导电均匀，阻抗稍高，可用的电压范围较广，不小心使用高电压打标时不烧模版，减少不必要的损失；质地柔软，手感好，长时间打标不疲劳；吸湿性强，在打标过程中可减少标记水遗失，降低打标成本，打出的标记清晰均匀，特别是对细线条尤其明显；寿命长，一般都在几万次以上。中密度碳毡各项指标比前者有很大提高。</w:t>
      </w:r>
    </w:p>
    <w:p w:rsidR="00AD2D34" w:rsidRDefault="00814CC3">
      <w:pPr>
        <w:spacing w:line="360" w:lineRule="exact"/>
        <w:ind w:firstLine="480"/>
        <w:rPr>
          <w:sz w:val="24"/>
        </w:rPr>
      </w:pPr>
      <w:r>
        <w:rPr>
          <w:rFonts w:hint="eastAsia"/>
          <w:sz w:val="24"/>
        </w:rPr>
        <w:t>导电网丝径小、强度大，网孔适宜，即均匀导电又不增加太多的阻值。</w:t>
      </w:r>
      <w:r>
        <w:rPr>
          <w:rFonts w:hint="eastAsia"/>
          <w:b/>
          <w:color w:val="0070C0"/>
          <w:sz w:val="24"/>
        </w:rPr>
        <w:t>在使用时要经常检查导电网是否有微孔，一旦发现必须马上更换！否则模版、碳毡很快会被击穿损坏。</w:t>
      </w:r>
    </w:p>
    <w:p w:rsidR="00AD2D34" w:rsidRDefault="00AD2D34">
      <w:pPr>
        <w:spacing w:line="360" w:lineRule="exact"/>
        <w:ind w:firstLine="480"/>
        <w:rPr>
          <w:sz w:val="24"/>
        </w:rPr>
      </w:pPr>
    </w:p>
    <w:p w:rsidR="00AD2D34" w:rsidRDefault="00814CC3">
      <w:pPr>
        <w:pStyle w:val="3"/>
        <w:ind w:leftChars="0" w:left="0"/>
        <w:outlineLvl w:val="1"/>
      </w:pPr>
      <w:bookmarkStart w:id="17" w:name="_Toc30105"/>
      <w:r>
        <w:rPr>
          <w:rFonts w:hint="eastAsia"/>
        </w:rPr>
        <w:t xml:space="preserve">3.4 </w:t>
      </w:r>
      <w:r>
        <w:rPr>
          <w:rFonts w:hint="eastAsia"/>
        </w:rPr>
        <w:t>模版</w:t>
      </w:r>
      <w:bookmarkEnd w:id="17"/>
    </w:p>
    <w:p w:rsidR="00AD2D34" w:rsidRDefault="00814CC3">
      <w:pPr>
        <w:spacing w:line="360" w:lineRule="exact"/>
        <w:ind w:firstLine="480"/>
        <w:rPr>
          <w:sz w:val="24"/>
        </w:rPr>
      </w:pPr>
      <w:r>
        <w:rPr>
          <w:rFonts w:hint="eastAsia"/>
          <w:sz w:val="24"/>
        </w:rPr>
        <w:t>本公司研制的长寿命庆龙牌模版，打标次数可达</w:t>
      </w:r>
      <w:r>
        <w:rPr>
          <w:rFonts w:hint="eastAsia"/>
          <w:sz w:val="24"/>
        </w:rPr>
        <w:t>2500-10000</w:t>
      </w:r>
      <w:r>
        <w:rPr>
          <w:rFonts w:hint="eastAsia"/>
          <w:sz w:val="24"/>
        </w:rPr>
        <w:t>次，已超过国外同类产品的使用寿命，打标次品率大大降低，同时也减少了打标成本，庆龙牌模版图像清晰，分辨率达</w:t>
      </w:r>
      <w:r>
        <w:rPr>
          <w:rFonts w:hint="eastAsia"/>
          <w:sz w:val="24"/>
        </w:rPr>
        <w:t xml:space="preserve"> 0.1mm</w:t>
      </w:r>
      <w:r>
        <w:rPr>
          <w:rFonts w:hint="eastAsia"/>
          <w:sz w:val="24"/>
        </w:rPr>
        <w:t>（特殊要求时可达</w:t>
      </w:r>
      <w:r>
        <w:rPr>
          <w:rFonts w:hint="eastAsia"/>
          <w:sz w:val="24"/>
        </w:rPr>
        <w:t>0.06mm</w:t>
      </w:r>
      <w:r w:rsidR="00FC74F5">
        <w:rPr>
          <w:rFonts w:hint="eastAsia"/>
          <w:sz w:val="24"/>
        </w:rPr>
        <w:t>）</w:t>
      </w:r>
      <w:r>
        <w:rPr>
          <w:rFonts w:hint="eastAsia"/>
          <w:sz w:val="24"/>
        </w:rPr>
        <w:t>。由于全部制作过程需要</w:t>
      </w:r>
      <w:r>
        <w:rPr>
          <w:rFonts w:hint="eastAsia"/>
          <w:sz w:val="24"/>
        </w:rPr>
        <w:t>40</w:t>
      </w:r>
      <w:r>
        <w:rPr>
          <w:rFonts w:hint="eastAsia"/>
          <w:sz w:val="24"/>
        </w:rPr>
        <w:t>多道工序，工艺复杂，使制作模版的时间必须保证在八个小时以上。对于大批量打标，特别是对打标操作还没有完全掌握的企业，建议每次尽可能多订购一些模版，以确保正常生产。</w:t>
      </w:r>
    </w:p>
    <w:p w:rsidR="00AD2D34" w:rsidRDefault="00AD2D34">
      <w:pPr>
        <w:spacing w:line="360" w:lineRule="exact"/>
        <w:rPr>
          <w:sz w:val="24"/>
        </w:rPr>
      </w:pPr>
    </w:p>
    <w:p w:rsidR="00AD2D34" w:rsidRDefault="00814CC3">
      <w:pPr>
        <w:spacing w:line="360" w:lineRule="exact"/>
        <w:ind w:firstLine="480"/>
        <w:rPr>
          <w:sz w:val="24"/>
        </w:rPr>
      </w:pPr>
      <w:r>
        <w:rPr>
          <w:rFonts w:hint="eastAsia"/>
          <w:sz w:val="24"/>
        </w:rPr>
        <w:t>在打标作业时，切记要将打标产品的表面清洁干净，否则会影响模版的使用。在使用时如果发现字有断线，应先检查模版上是否有异物，用湿润的抹布擦拭，如问题不能解决再适当增加打标压力或小幅度提高打标电压。</w:t>
      </w:r>
      <w:r w:rsidR="00FC74F5">
        <w:rPr>
          <w:rFonts w:hint="eastAsia"/>
          <w:sz w:val="24"/>
        </w:rPr>
        <w:t>打标时</w:t>
      </w:r>
      <w:r w:rsidR="00FC74F5">
        <w:rPr>
          <w:sz w:val="24"/>
        </w:rPr>
        <w:t>产品有防锈油不影响</w:t>
      </w:r>
      <w:r w:rsidR="00FC74F5">
        <w:rPr>
          <w:rFonts w:hint="eastAsia"/>
          <w:sz w:val="24"/>
        </w:rPr>
        <w:t>打标质量。</w:t>
      </w:r>
    </w:p>
    <w:p w:rsidR="00AD2D34" w:rsidRDefault="00AD2D34">
      <w:pPr>
        <w:spacing w:line="360" w:lineRule="exact"/>
        <w:ind w:firstLine="480"/>
        <w:rPr>
          <w:sz w:val="24"/>
        </w:rPr>
      </w:pPr>
    </w:p>
    <w:p w:rsidR="00AD2D34" w:rsidRDefault="00814CC3">
      <w:pPr>
        <w:pStyle w:val="1"/>
        <w:numPr>
          <w:ilvl w:val="0"/>
          <w:numId w:val="0"/>
        </w:numPr>
        <w:outlineLvl w:val="0"/>
      </w:pPr>
      <w:bookmarkStart w:id="18" w:name="_Toc3367"/>
      <w:r>
        <w:rPr>
          <w:rFonts w:hint="eastAsia"/>
        </w:rPr>
        <w:t>四．设备安装、调整与设定</w:t>
      </w:r>
      <w:bookmarkEnd w:id="18"/>
    </w:p>
    <w:p w:rsidR="00AD2D34" w:rsidRDefault="00AD2D34">
      <w:pPr>
        <w:spacing w:line="360" w:lineRule="exact"/>
        <w:rPr>
          <w:rFonts w:ascii="黑体" w:eastAsia="黑体"/>
          <w:sz w:val="28"/>
          <w:szCs w:val="28"/>
        </w:rPr>
      </w:pPr>
    </w:p>
    <w:p w:rsidR="00AD2D34" w:rsidRDefault="00814CC3">
      <w:pPr>
        <w:pStyle w:val="3"/>
        <w:ind w:leftChars="0" w:left="0"/>
        <w:outlineLvl w:val="1"/>
      </w:pPr>
      <w:bookmarkStart w:id="19" w:name="_Toc18696"/>
      <w:r>
        <w:rPr>
          <w:rFonts w:hint="eastAsia"/>
        </w:rPr>
        <w:t xml:space="preserve">4.1 </w:t>
      </w:r>
      <w:r>
        <w:rPr>
          <w:rFonts w:hint="eastAsia"/>
        </w:rPr>
        <w:t>安装设备</w:t>
      </w:r>
      <w:bookmarkEnd w:id="19"/>
    </w:p>
    <w:p w:rsidR="00AD2D34" w:rsidRDefault="00814CC3">
      <w:pPr>
        <w:spacing w:line="440" w:lineRule="exact"/>
        <w:ind w:firstLineChars="49" w:firstLine="118"/>
        <w:outlineLvl w:val="2"/>
        <w:rPr>
          <w:rFonts w:ascii="黑体" w:eastAsia="黑体" w:hAnsi="宋体"/>
          <w:sz w:val="24"/>
        </w:rPr>
      </w:pPr>
      <w:bookmarkStart w:id="20" w:name="_Toc47785658"/>
      <w:bookmarkStart w:id="21" w:name="_Toc19125"/>
      <w:r>
        <w:rPr>
          <w:rFonts w:ascii="黑体" w:eastAsia="黑体" w:hAnsi="宋体" w:hint="eastAsia"/>
          <w:sz w:val="24"/>
        </w:rPr>
        <w:t>4.1.1 安装</w:t>
      </w:r>
      <w:bookmarkEnd w:id="20"/>
      <w:bookmarkEnd w:id="21"/>
    </w:p>
    <w:p w:rsidR="00AD2D34" w:rsidRDefault="00814CC3">
      <w:pPr>
        <w:spacing w:line="360" w:lineRule="exact"/>
        <w:ind w:firstLine="480"/>
        <w:rPr>
          <w:sz w:val="24"/>
        </w:rPr>
      </w:pPr>
      <w:r>
        <w:rPr>
          <w:rFonts w:hint="eastAsia"/>
          <w:sz w:val="24"/>
        </w:rPr>
        <w:t>打标生产线应安装在电器干扰小的地方，以防止大型机器设备对打标电压的干扰。为了能充分发挥设备的性能，设备要保持平稳不能有晃动现象，否则将会产生震动对电器及机械部件产生不良影响。</w:t>
      </w:r>
    </w:p>
    <w:p w:rsidR="00AD2D34" w:rsidRDefault="00814CC3">
      <w:pPr>
        <w:spacing w:line="360" w:lineRule="exact"/>
        <w:ind w:firstLine="480"/>
        <w:rPr>
          <w:rFonts w:ascii="黑体" w:eastAsia="黑体"/>
          <w:color w:val="0070C0"/>
          <w:sz w:val="24"/>
        </w:rPr>
      </w:pPr>
      <w:r>
        <w:rPr>
          <w:rFonts w:ascii="黑体" w:eastAsia="黑体" w:hint="eastAsia"/>
          <w:color w:val="0070C0"/>
          <w:sz w:val="24"/>
          <w:em w:val="dot"/>
        </w:rPr>
        <w:t>主电源必须有良好的接地</w:t>
      </w:r>
      <w:r>
        <w:rPr>
          <w:rFonts w:ascii="黑体" w:eastAsia="黑体" w:hint="eastAsia"/>
          <w:color w:val="0070C0"/>
          <w:sz w:val="24"/>
        </w:rPr>
        <w:t>，</w:t>
      </w:r>
      <w:r>
        <w:rPr>
          <w:rFonts w:ascii="黑体" w:eastAsia="黑体" w:hint="eastAsia"/>
          <w:color w:val="0070C0"/>
          <w:sz w:val="24"/>
          <w:em w:val="dot"/>
        </w:rPr>
        <w:t>其接地电阻必须符合国家标准小于4欧姆！否则机壳容易产生感应电压，严重时电压过高对人会产生危险。</w:t>
      </w:r>
    </w:p>
    <w:p w:rsidR="00AD2D34" w:rsidRDefault="00AD2D34">
      <w:pPr>
        <w:spacing w:line="360" w:lineRule="exact"/>
        <w:ind w:firstLine="480"/>
        <w:rPr>
          <w:sz w:val="24"/>
          <w:em w:val="dot"/>
        </w:rPr>
      </w:pPr>
    </w:p>
    <w:p w:rsidR="00AD2D34" w:rsidRDefault="00814CC3">
      <w:pPr>
        <w:spacing w:line="440" w:lineRule="exact"/>
        <w:ind w:firstLineChars="49" w:firstLine="118"/>
        <w:outlineLvl w:val="2"/>
        <w:rPr>
          <w:rFonts w:ascii="黑体" w:eastAsia="黑体" w:hAnsi="宋体"/>
          <w:sz w:val="24"/>
        </w:rPr>
      </w:pPr>
      <w:bookmarkStart w:id="22" w:name="_Toc47785659"/>
      <w:bookmarkStart w:id="23" w:name="_Toc12012"/>
      <w:r>
        <w:rPr>
          <w:rFonts w:ascii="黑体" w:eastAsia="黑体" w:hAnsi="宋体" w:hint="eastAsia"/>
          <w:sz w:val="24"/>
        </w:rPr>
        <w:t>4.1.2 安装打标头</w:t>
      </w:r>
      <w:bookmarkEnd w:id="22"/>
      <w:bookmarkEnd w:id="23"/>
    </w:p>
    <w:p w:rsidR="00AD2D34" w:rsidRDefault="00814CC3">
      <w:pPr>
        <w:spacing w:line="360" w:lineRule="exact"/>
        <w:ind w:firstLineChars="200" w:firstLine="480"/>
        <w:rPr>
          <w:sz w:val="24"/>
        </w:rPr>
      </w:pPr>
      <w:r>
        <w:rPr>
          <w:rFonts w:hint="eastAsia"/>
          <w:sz w:val="24"/>
        </w:rPr>
        <w:t>先剪一块打标头大小的碳毡，然后剪一块比碳毡垫大一些的导电网，用导电网包住碳毡和打标头，然后用框架套在打标头上，至此打标头安装完毕。（如图）</w:t>
      </w:r>
    </w:p>
    <w:p w:rsidR="00AD2D34" w:rsidRDefault="00814CC3">
      <w:pPr>
        <w:spacing w:line="360" w:lineRule="exact"/>
        <w:ind w:firstLineChars="200" w:firstLine="480"/>
        <w:rPr>
          <w:sz w:val="24"/>
        </w:rPr>
      </w:pPr>
      <w:r>
        <w:rPr>
          <w:rFonts w:hint="eastAsia"/>
          <w:sz w:val="24"/>
        </w:rPr>
        <w:t>打标时使用塑封好的模版，即打标头和模版不安装在一起。使用这种方式打</w:t>
      </w:r>
      <w:r>
        <w:rPr>
          <w:rFonts w:hint="eastAsia"/>
          <w:sz w:val="24"/>
        </w:rPr>
        <w:lastRenderedPageBreak/>
        <w:t>标的优点是碳毡和导电网的寿命都比较长。缺点是操作起来不十分方便。但这种</w:t>
      </w:r>
    </w:p>
    <w:p w:rsidR="00AD2D34" w:rsidRDefault="00814CC3">
      <w:pPr>
        <w:spacing w:line="360" w:lineRule="exact"/>
        <w:ind w:firstLineChars="200" w:firstLine="480"/>
        <w:rPr>
          <w:sz w:val="24"/>
        </w:rPr>
      </w:pPr>
      <w:r>
        <w:rPr>
          <w:rFonts w:hint="eastAsia"/>
          <w:sz w:val="24"/>
        </w:rPr>
        <w:t>方法为最常用方法。</w:t>
      </w:r>
    </w:p>
    <w:p w:rsidR="00AD2D34" w:rsidRDefault="00C73FEB">
      <w:pPr>
        <w:spacing w:line="360" w:lineRule="exact"/>
        <w:ind w:firstLineChars="200" w:firstLine="420"/>
        <w:rPr>
          <w:sz w:val="24"/>
        </w:rPr>
      </w:pPr>
      <w:r>
        <w:object w:dxaOrig="1440" w:dyaOrig="1440">
          <v:shape id="Picture 40" o:spid="_x0000_s1073" type="#_x0000_t75" style="position:absolute;left:0;text-align:left;margin-left:69.75pt;margin-top:1.95pt;width:286.5pt;height:180.75pt;z-index:251666432;mso-width-relative:page;mso-height-relative:page">
            <v:imagedata r:id="rId51" o:title=""/>
          </v:shape>
          <o:OLEObject Type="Embed" ProgID="CorelDraw.Graphic.12" ShapeID="Picture 40" DrawAspect="Content" ObjectID="_1658677757" r:id="rId52"/>
        </w:object>
      </w:r>
    </w:p>
    <w:p w:rsidR="00AD2D34" w:rsidRDefault="00AD2D34">
      <w:pPr>
        <w:spacing w:line="360" w:lineRule="exact"/>
        <w:ind w:firstLineChars="200" w:firstLine="480"/>
        <w:rPr>
          <w:sz w:val="24"/>
        </w:rPr>
      </w:pPr>
    </w:p>
    <w:p w:rsidR="00AD2D34" w:rsidRDefault="00AD2D34">
      <w:pPr>
        <w:spacing w:line="360" w:lineRule="exact"/>
        <w:ind w:firstLineChars="200" w:firstLine="480"/>
        <w:rPr>
          <w:sz w:val="24"/>
        </w:rPr>
      </w:pPr>
    </w:p>
    <w:p w:rsidR="00AD2D34" w:rsidRDefault="00AD2D34">
      <w:pPr>
        <w:spacing w:line="360" w:lineRule="exact"/>
        <w:ind w:firstLineChars="200" w:firstLine="480"/>
        <w:rPr>
          <w:sz w:val="24"/>
        </w:rPr>
      </w:pPr>
    </w:p>
    <w:p w:rsidR="00AD2D34" w:rsidRDefault="00AD2D34">
      <w:pPr>
        <w:spacing w:line="360" w:lineRule="exact"/>
        <w:ind w:firstLineChars="200" w:firstLine="480"/>
        <w:rPr>
          <w:sz w:val="24"/>
        </w:rPr>
      </w:pPr>
    </w:p>
    <w:p w:rsidR="00AD2D34" w:rsidRDefault="00AD2D34">
      <w:pPr>
        <w:spacing w:line="360" w:lineRule="exact"/>
        <w:ind w:firstLineChars="200" w:firstLine="480"/>
        <w:rPr>
          <w:sz w:val="24"/>
        </w:rPr>
      </w:pPr>
    </w:p>
    <w:p w:rsidR="00AD2D34" w:rsidRDefault="00AD2D34">
      <w:pPr>
        <w:spacing w:line="360" w:lineRule="exact"/>
        <w:ind w:firstLineChars="200" w:firstLine="480"/>
        <w:rPr>
          <w:sz w:val="24"/>
        </w:rPr>
      </w:pPr>
    </w:p>
    <w:p w:rsidR="00AD2D34" w:rsidRDefault="00AD2D34">
      <w:pPr>
        <w:spacing w:line="360" w:lineRule="exact"/>
        <w:ind w:firstLineChars="500" w:firstLine="1050"/>
        <w:jc w:val="center"/>
      </w:pPr>
    </w:p>
    <w:p w:rsidR="00AD2D34" w:rsidRDefault="00AD2D34">
      <w:pPr>
        <w:spacing w:line="360" w:lineRule="exact"/>
        <w:ind w:firstLineChars="500" w:firstLine="1050"/>
        <w:jc w:val="center"/>
      </w:pPr>
    </w:p>
    <w:p w:rsidR="00AD2D34" w:rsidRDefault="00AD2D34">
      <w:pPr>
        <w:spacing w:line="360" w:lineRule="exact"/>
        <w:ind w:firstLineChars="500" w:firstLine="1050"/>
        <w:jc w:val="center"/>
      </w:pPr>
    </w:p>
    <w:p w:rsidR="00AD2D34" w:rsidRDefault="00AD2D34">
      <w:pPr>
        <w:spacing w:line="340" w:lineRule="exact"/>
        <w:ind w:firstLineChars="200" w:firstLine="480"/>
        <w:rPr>
          <w:sz w:val="24"/>
        </w:rPr>
      </w:pPr>
    </w:p>
    <w:p w:rsidR="00AD2D34" w:rsidRDefault="00814CC3">
      <w:pPr>
        <w:pStyle w:val="3"/>
        <w:ind w:leftChars="0" w:left="0"/>
        <w:outlineLvl w:val="1"/>
      </w:pPr>
      <w:bookmarkStart w:id="24" w:name="_Toc27388"/>
      <w:r>
        <w:rPr>
          <w:rFonts w:hint="eastAsia"/>
        </w:rPr>
        <w:t xml:space="preserve">4.2 </w:t>
      </w:r>
      <w:r>
        <w:rPr>
          <w:rFonts w:hint="eastAsia"/>
        </w:rPr>
        <w:t>调整与设定</w:t>
      </w:r>
      <w:bookmarkEnd w:id="24"/>
    </w:p>
    <w:p w:rsidR="00AD2D34" w:rsidRDefault="00AD2D34">
      <w:pPr>
        <w:spacing w:line="440" w:lineRule="exact"/>
        <w:rPr>
          <w:rFonts w:ascii="黑体" w:eastAsia="黑体" w:hAnsi="宋体"/>
          <w:sz w:val="24"/>
        </w:rPr>
      </w:pPr>
    </w:p>
    <w:p w:rsidR="00AD2D34" w:rsidRDefault="00814CC3">
      <w:pPr>
        <w:spacing w:line="440" w:lineRule="exact"/>
        <w:ind w:firstLineChars="49" w:firstLine="118"/>
        <w:outlineLvl w:val="2"/>
        <w:rPr>
          <w:rFonts w:ascii="黑体" w:eastAsia="黑体" w:hAnsi="宋体"/>
          <w:sz w:val="24"/>
        </w:rPr>
      </w:pPr>
      <w:bookmarkStart w:id="25" w:name="_Toc47785660"/>
      <w:bookmarkStart w:id="26" w:name="_Toc20317"/>
      <w:r>
        <w:rPr>
          <w:rFonts w:ascii="黑体" w:eastAsia="黑体" w:hAnsi="宋体" w:hint="eastAsia"/>
          <w:sz w:val="24"/>
        </w:rPr>
        <w:t>4.2.1 模版定位</w:t>
      </w:r>
      <w:bookmarkEnd w:id="25"/>
      <w:bookmarkEnd w:id="26"/>
    </w:p>
    <w:p w:rsidR="00AD2D34" w:rsidRDefault="00814CC3">
      <w:pPr>
        <w:spacing w:line="340" w:lineRule="exact"/>
        <w:ind w:firstLine="435"/>
        <w:rPr>
          <w:sz w:val="24"/>
        </w:rPr>
      </w:pPr>
      <w:r>
        <w:rPr>
          <w:rFonts w:hint="eastAsia"/>
          <w:sz w:val="24"/>
        </w:rPr>
        <w:t>将生产线处于</w:t>
      </w:r>
      <w:r>
        <w:rPr>
          <w:rFonts w:hint="eastAsia"/>
          <w:sz w:val="24"/>
          <w:bdr w:val="single" w:sz="4" w:space="0" w:color="auto"/>
        </w:rPr>
        <w:t>测试状态</w:t>
      </w:r>
      <w:r>
        <w:rPr>
          <w:rFonts w:hint="eastAsia"/>
          <w:sz w:val="24"/>
        </w:rPr>
        <w:t>，将产品放入打标位置，按定位气缸使定位叉推出，根据产品对好模版，</w:t>
      </w:r>
      <w:r w:rsidR="00FC74F5">
        <w:rPr>
          <w:rFonts w:hint="eastAsia"/>
          <w:sz w:val="24"/>
        </w:rPr>
        <w:t>进行</w:t>
      </w:r>
      <w:r w:rsidR="00FC74F5">
        <w:rPr>
          <w:sz w:val="24"/>
        </w:rPr>
        <w:t>打标测试，看打标效果，根据打标的位置可以</w:t>
      </w:r>
      <w:r w:rsidR="00FC74F5">
        <w:rPr>
          <w:rFonts w:hint="eastAsia"/>
          <w:sz w:val="24"/>
        </w:rPr>
        <w:t>调节</w:t>
      </w:r>
      <w:r w:rsidR="00FC74F5">
        <w:rPr>
          <w:sz w:val="24"/>
        </w:rPr>
        <w:t>模板夹具前后左右微调旋钮，再进行打标，直至</w:t>
      </w:r>
      <w:r w:rsidR="00FC74F5">
        <w:rPr>
          <w:rFonts w:hint="eastAsia"/>
          <w:sz w:val="24"/>
        </w:rPr>
        <w:t>模版</w:t>
      </w:r>
      <w:r w:rsidR="00FC74F5">
        <w:rPr>
          <w:sz w:val="24"/>
        </w:rPr>
        <w:t>位置处于最佳状态，</w:t>
      </w:r>
      <w:r>
        <w:rPr>
          <w:rFonts w:hint="eastAsia"/>
          <w:sz w:val="24"/>
        </w:rPr>
        <w:t>最后将</w:t>
      </w:r>
      <w:r w:rsidR="00FC74F5">
        <w:rPr>
          <w:rFonts w:hint="eastAsia"/>
          <w:sz w:val="24"/>
        </w:rPr>
        <w:t>微调旋钮</w:t>
      </w:r>
      <w:r w:rsidR="00FC74F5">
        <w:rPr>
          <w:sz w:val="24"/>
        </w:rPr>
        <w:t>锁紧</w:t>
      </w:r>
      <w:r>
        <w:rPr>
          <w:rFonts w:hint="eastAsia"/>
          <w:sz w:val="24"/>
        </w:rPr>
        <w:t>。</w:t>
      </w:r>
    </w:p>
    <w:p w:rsidR="00AD2D34" w:rsidRDefault="00814CC3">
      <w:pPr>
        <w:spacing w:line="440" w:lineRule="exact"/>
        <w:ind w:firstLineChars="49" w:firstLine="118"/>
        <w:outlineLvl w:val="2"/>
        <w:rPr>
          <w:rFonts w:ascii="黑体" w:eastAsia="黑体" w:hAnsi="宋体"/>
          <w:sz w:val="24"/>
        </w:rPr>
      </w:pPr>
      <w:bookmarkStart w:id="27" w:name="_Toc47785661"/>
      <w:bookmarkStart w:id="28" w:name="_Toc8311"/>
      <w:r>
        <w:rPr>
          <w:rFonts w:ascii="黑体" w:eastAsia="黑体" w:hAnsi="宋体" w:hint="eastAsia"/>
          <w:sz w:val="24"/>
        </w:rPr>
        <w:t>4.2.2 打标头高度的</w:t>
      </w:r>
      <w:bookmarkEnd w:id="27"/>
      <w:bookmarkEnd w:id="28"/>
      <w:r w:rsidR="00E431CD">
        <w:rPr>
          <w:rFonts w:ascii="黑体" w:eastAsia="黑体" w:hAnsi="宋体" w:hint="eastAsia"/>
          <w:sz w:val="24"/>
        </w:rPr>
        <w:t>设定</w:t>
      </w:r>
    </w:p>
    <w:p w:rsidR="00AD2D34" w:rsidRDefault="00814CC3">
      <w:pPr>
        <w:spacing w:line="340" w:lineRule="exact"/>
        <w:ind w:firstLineChars="200" w:firstLine="480"/>
        <w:rPr>
          <w:sz w:val="24"/>
        </w:rPr>
      </w:pPr>
      <w:r>
        <w:rPr>
          <w:rFonts w:hint="eastAsia"/>
          <w:sz w:val="24"/>
        </w:rPr>
        <w:t>打标头由注吸液管、碳毡、导电网、标头本体、电源线组成。</w:t>
      </w:r>
      <w:r w:rsidR="00E431CD">
        <w:rPr>
          <w:rFonts w:hint="eastAsia"/>
          <w:sz w:val="24"/>
        </w:rPr>
        <w:t>将产品</w:t>
      </w:r>
      <w:r w:rsidR="00E431CD">
        <w:rPr>
          <w:sz w:val="24"/>
        </w:rPr>
        <w:t>的高度输入到型号</w:t>
      </w:r>
      <w:r w:rsidR="00E431CD">
        <w:rPr>
          <w:rFonts w:hint="eastAsia"/>
          <w:sz w:val="24"/>
        </w:rPr>
        <w:t>里</w:t>
      </w:r>
      <w:r w:rsidR="00E431CD">
        <w:rPr>
          <w:sz w:val="24"/>
        </w:rPr>
        <w:t>，打标时，根据产品高度</w:t>
      </w:r>
      <w:r w:rsidR="00E431CD">
        <w:rPr>
          <w:rFonts w:hint="eastAsia"/>
          <w:sz w:val="24"/>
        </w:rPr>
        <w:t>打标头</w:t>
      </w:r>
      <w:r w:rsidR="00E431CD">
        <w:rPr>
          <w:sz w:val="24"/>
        </w:rPr>
        <w:t>会自动</w:t>
      </w:r>
      <w:r w:rsidR="00E431CD">
        <w:rPr>
          <w:rFonts w:hint="eastAsia"/>
          <w:sz w:val="24"/>
        </w:rPr>
        <w:t>调整。</w:t>
      </w:r>
    </w:p>
    <w:p w:rsidR="00AD2D34" w:rsidRDefault="00814CC3">
      <w:pPr>
        <w:spacing w:line="440" w:lineRule="exact"/>
        <w:ind w:firstLineChars="49" w:firstLine="118"/>
        <w:outlineLvl w:val="2"/>
        <w:rPr>
          <w:rFonts w:ascii="黑体" w:eastAsia="黑体" w:hAnsi="宋体"/>
          <w:sz w:val="24"/>
        </w:rPr>
      </w:pPr>
      <w:bookmarkStart w:id="29" w:name="_Toc47785662"/>
      <w:bookmarkStart w:id="30" w:name="_Toc6821"/>
      <w:r>
        <w:rPr>
          <w:rFonts w:ascii="黑体" w:eastAsia="黑体" w:hAnsi="宋体" w:hint="eastAsia"/>
          <w:sz w:val="24"/>
        </w:rPr>
        <w:t>4.2.3 打标电压的设定</w:t>
      </w:r>
      <w:bookmarkEnd w:id="29"/>
      <w:bookmarkEnd w:id="30"/>
    </w:p>
    <w:p w:rsidR="00AD2D34" w:rsidRDefault="00814CC3">
      <w:pPr>
        <w:spacing w:line="340" w:lineRule="exact"/>
        <w:ind w:firstLine="435"/>
        <w:rPr>
          <w:sz w:val="24"/>
        </w:rPr>
      </w:pPr>
      <w:r>
        <w:rPr>
          <w:rFonts w:hint="eastAsia"/>
          <w:sz w:val="24"/>
        </w:rPr>
        <w:t>根据产品及标记情况。调节打标电压至合适位置，一般在</w:t>
      </w:r>
      <w:r>
        <w:rPr>
          <w:rFonts w:hint="eastAsia"/>
          <w:sz w:val="24"/>
        </w:rPr>
        <w:t>8-12V</w:t>
      </w:r>
      <w:r>
        <w:rPr>
          <w:rFonts w:hint="eastAsia"/>
          <w:sz w:val="24"/>
        </w:rPr>
        <w:t>，</w:t>
      </w:r>
      <w:r w:rsidR="00E431CD">
        <w:rPr>
          <w:rFonts w:hint="eastAsia"/>
          <w:sz w:val="24"/>
        </w:rPr>
        <w:t>不能</w:t>
      </w:r>
      <w:r w:rsidR="00E431CD">
        <w:rPr>
          <w:sz w:val="24"/>
        </w:rPr>
        <w:t>超过</w:t>
      </w:r>
      <w:r w:rsidR="00E431CD">
        <w:rPr>
          <w:rFonts w:hint="eastAsia"/>
          <w:sz w:val="24"/>
        </w:rPr>
        <w:t>12V</w:t>
      </w:r>
      <w:r w:rsidR="00E431CD">
        <w:rPr>
          <w:rFonts w:hint="eastAsia"/>
          <w:sz w:val="24"/>
        </w:rPr>
        <w:t>，</w:t>
      </w:r>
      <w:r w:rsidR="00E431CD">
        <w:rPr>
          <w:sz w:val="24"/>
        </w:rPr>
        <w:t>否则打标</w:t>
      </w:r>
      <w:r w:rsidR="00E431CD">
        <w:rPr>
          <w:rFonts w:hint="eastAsia"/>
          <w:sz w:val="24"/>
        </w:rPr>
        <w:t>容易</w:t>
      </w:r>
      <w:r w:rsidR="00E431CD">
        <w:rPr>
          <w:sz w:val="24"/>
        </w:rPr>
        <w:t>击穿，</w:t>
      </w:r>
      <w:r w:rsidR="00E431CD">
        <w:rPr>
          <w:rFonts w:hint="eastAsia"/>
          <w:sz w:val="24"/>
        </w:rPr>
        <w:t>出现打标击穿将</w:t>
      </w:r>
      <w:r w:rsidR="00E431CD">
        <w:rPr>
          <w:sz w:val="24"/>
        </w:rPr>
        <w:t>烧毁碳毡、到电网</w:t>
      </w:r>
      <w:r w:rsidR="00E431CD">
        <w:rPr>
          <w:rFonts w:hint="eastAsia"/>
          <w:sz w:val="24"/>
        </w:rPr>
        <w:t>、</w:t>
      </w:r>
      <w:r w:rsidR="00E431CD">
        <w:rPr>
          <w:sz w:val="24"/>
        </w:rPr>
        <w:t>模版</w:t>
      </w:r>
      <w:r w:rsidR="00E431CD">
        <w:rPr>
          <w:rFonts w:hint="eastAsia"/>
          <w:sz w:val="24"/>
        </w:rPr>
        <w:t>，</w:t>
      </w:r>
      <w:r w:rsidR="00E431CD">
        <w:rPr>
          <w:sz w:val="24"/>
        </w:rPr>
        <w:t>打标卡也可能会损坏！</w:t>
      </w:r>
      <w:r>
        <w:rPr>
          <w:rFonts w:hint="eastAsia"/>
          <w:sz w:val="24"/>
        </w:rPr>
        <w:t>电压越低耗材寿命越长</w:t>
      </w:r>
      <w:r w:rsidR="00DC277F">
        <w:rPr>
          <w:rFonts w:hint="eastAsia"/>
          <w:sz w:val="24"/>
        </w:rPr>
        <w:t>，</w:t>
      </w:r>
      <w:r w:rsidR="00DC277F">
        <w:rPr>
          <w:sz w:val="24"/>
        </w:rPr>
        <w:t>建议打标电压设定在</w:t>
      </w:r>
      <w:r w:rsidR="00DC277F">
        <w:rPr>
          <w:rFonts w:hint="eastAsia"/>
          <w:sz w:val="24"/>
        </w:rPr>
        <w:t>10V</w:t>
      </w:r>
      <w:r w:rsidR="00DC277F">
        <w:rPr>
          <w:rFonts w:hint="eastAsia"/>
          <w:sz w:val="24"/>
        </w:rPr>
        <w:t>左右</w:t>
      </w:r>
      <w:r>
        <w:rPr>
          <w:rFonts w:hint="eastAsia"/>
          <w:sz w:val="24"/>
        </w:rPr>
        <w:t>。</w:t>
      </w:r>
    </w:p>
    <w:p w:rsidR="00AD2D34" w:rsidRDefault="00814CC3">
      <w:pPr>
        <w:spacing w:line="440" w:lineRule="exact"/>
        <w:ind w:firstLineChars="49" w:firstLine="118"/>
        <w:outlineLvl w:val="2"/>
        <w:rPr>
          <w:rFonts w:ascii="黑体" w:eastAsia="黑体" w:hAnsi="宋体"/>
          <w:sz w:val="24"/>
        </w:rPr>
      </w:pPr>
      <w:bookmarkStart w:id="31" w:name="_Toc47785663"/>
      <w:bookmarkStart w:id="32" w:name="_Toc27417"/>
      <w:r>
        <w:rPr>
          <w:rFonts w:ascii="黑体" w:eastAsia="黑体" w:hAnsi="宋体" w:hint="eastAsia"/>
          <w:sz w:val="24"/>
        </w:rPr>
        <w:t>4.2.4 打标时间的设定</w:t>
      </w:r>
      <w:bookmarkEnd w:id="31"/>
      <w:bookmarkEnd w:id="32"/>
    </w:p>
    <w:p w:rsidR="00AD2D34" w:rsidRDefault="00814CC3">
      <w:pPr>
        <w:spacing w:line="340" w:lineRule="exact"/>
        <w:ind w:firstLine="435"/>
        <w:rPr>
          <w:sz w:val="24"/>
        </w:rPr>
      </w:pPr>
      <w:r>
        <w:rPr>
          <w:rFonts w:hint="eastAsia"/>
          <w:sz w:val="24"/>
        </w:rPr>
        <w:t>调节打标时间至合适位置，一般在</w:t>
      </w:r>
      <w:r>
        <w:rPr>
          <w:rFonts w:hint="eastAsia"/>
          <w:sz w:val="24"/>
        </w:rPr>
        <w:t>0.1</w:t>
      </w:r>
      <w:r>
        <w:rPr>
          <w:rFonts w:hint="eastAsia"/>
          <w:sz w:val="24"/>
        </w:rPr>
        <w:t>秒</w:t>
      </w:r>
      <w:r>
        <w:rPr>
          <w:rFonts w:hint="eastAsia"/>
          <w:sz w:val="24"/>
        </w:rPr>
        <w:t>-10</w:t>
      </w:r>
      <w:r>
        <w:rPr>
          <w:rFonts w:hint="eastAsia"/>
          <w:sz w:val="24"/>
        </w:rPr>
        <w:t>秒之间进行设定，时间越短耗材寿命越长。</w:t>
      </w:r>
    </w:p>
    <w:p w:rsidR="00AD2D34" w:rsidRDefault="00814CC3">
      <w:pPr>
        <w:spacing w:line="440" w:lineRule="exact"/>
        <w:ind w:firstLineChars="49" w:firstLine="118"/>
        <w:outlineLvl w:val="2"/>
        <w:rPr>
          <w:rFonts w:ascii="黑体" w:eastAsia="黑体" w:hAnsi="宋体"/>
          <w:sz w:val="24"/>
        </w:rPr>
      </w:pPr>
      <w:bookmarkStart w:id="33" w:name="_Toc47785664"/>
      <w:bookmarkStart w:id="34" w:name="_Toc26227"/>
      <w:r>
        <w:rPr>
          <w:rFonts w:ascii="黑体" w:eastAsia="黑体" w:hAnsi="宋体" w:hint="eastAsia"/>
          <w:sz w:val="24"/>
        </w:rPr>
        <w:t>4.2.5 供液时间的设定</w:t>
      </w:r>
      <w:bookmarkEnd w:id="33"/>
      <w:bookmarkEnd w:id="34"/>
    </w:p>
    <w:p w:rsidR="00AD2D34" w:rsidRDefault="00814CC3">
      <w:pPr>
        <w:spacing w:line="340" w:lineRule="exact"/>
        <w:ind w:firstLineChars="180" w:firstLine="432"/>
        <w:rPr>
          <w:sz w:val="24"/>
        </w:rPr>
      </w:pPr>
      <w:r>
        <w:rPr>
          <w:rFonts w:hint="eastAsia"/>
          <w:sz w:val="24"/>
        </w:rPr>
        <w:t>供液系统由供液泵、储液瓶、输液管、泵液电路、手动供液组成，其中供液计量泵自带开关。供液时间出厂值为</w:t>
      </w:r>
      <w:r>
        <w:rPr>
          <w:rFonts w:hint="eastAsia"/>
          <w:sz w:val="24"/>
        </w:rPr>
        <w:t>20</w:t>
      </w:r>
      <w:r>
        <w:rPr>
          <w:rFonts w:hint="eastAsia"/>
          <w:sz w:val="24"/>
        </w:rPr>
        <w:t>毫秒，可以在</w:t>
      </w:r>
      <w:r>
        <w:rPr>
          <w:rFonts w:hint="eastAsia"/>
          <w:sz w:val="24"/>
        </w:rPr>
        <w:t>10</w:t>
      </w:r>
      <w:r>
        <w:rPr>
          <w:rFonts w:hint="eastAsia"/>
          <w:sz w:val="24"/>
        </w:rPr>
        <w:t>毫秒</w:t>
      </w:r>
      <w:r>
        <w:rPr>
          <w:rFonts w:hint="eastAsia"/>
          <w:sz w:val="24"/>
        </w:rPr>
        <w:t>-3</w:t>
      </w:r>
      <w:r>
        <w:rPr>
          <w:rFonts w:hint="eastAsia"/>
          <w:sz w:val="24"/>
        </w:rPr>
        <w:t>秒之间进行设定如供液量不理想可任意增减，供液开始时间为打标结束时，吸液工作在打标期间进行。</w:t>
      </w:r>
    </w:p>
    <w:p w:rsidR="00AD2D34" w:rsidRDefault="00AD2D34">
      <w:pPr>
        <w:spacing w:line="340" w:lineRule="exact"/>
        <w:ind w:firstLineChars="180" w:firstLine="432"/>
        <w:rPr>
          <w:sz w:val="24"/>
        </w:rPr>
      </w:pPr>
    </w:p>
    <w:p w:rsidR="00AD2D34" w:rsidRDefault="00AD2D34">
      <w:pPr>
        <w:spacing w:line="340" w:lineRule="exact"/>
        <w:ind w:firstLineChars="180" w:firstLine="432"/>
        <w:rPr>
          <w:sz w:val="24"/>
        </w:rPr>
      </w:pPr>
    </w:p>
    <w:p w:rsidR="00AD2D34" w:rsidRDefault="00814CC3">
      <w:pPr>
        <w:pStyle w:val="1"/>
        <w:numPr>
          <w:ilvl w:val="0"/>
          <w:numId w:val="0"/>
        </w:numPr>
        <w:outlineLvl w:val="0"/>
      </w:pPr>
      <w:bookmarkStart w:id="35" w:name="_Toc28984"/>
      <w:r>
        <w:rPr>
          <w:rFonts w:hint="eastAsia"/>
        </w:rPr>
        <w:lastRenderedPageBreak/>
        <w:t>五．维护与保养</w:t>
      </w:r>
      <w:bookmarkEnd w:id="35"/>
      <w:r>
        <w:rPr>
          <w:rFonts w:hint="eastAsia"/>
        </w:rPr>
        <w:t xml:space="preserve">    </w:t>
      </w:r>
    </w:p>
    <w:p w:rsidR="00AD2D34" w:rsidRDefault="00AD2D34">
      <w:pPr>
        <w:spacing w:line="340" w:lineRule="exact"/>
        <w:rPr>
          <w:rFonts w:ascii="黑体" w:eastAsia="黑体"/>
          <w:sz w:val="28"/>
          <w:szCs w:val="28"/>
        </w:rPr>
      </w:pPr>
    </w:p>
    <w:p w:rsidR="00AD2D34" w:rsidRDefault="00814CC3">
      <w:pPr>
        <w:pStyle w:val="3"/>
        <w:ind w:leftChars="0" w:left="0"/>
        <w:outlineLvl w:val="1"/>
      </w:pPr>
      <w:bookmarkStart w:id="36" w:name="_Toc20892"/>
      <w:r>
        <w:rPr>
          <w:rFonts w:hint="eastAsia"/>
        </w:rPr>
        <w:t>5.1</w:t>
      </w:r>
      <w:r>
        <w:rPr>
          <w:rFonts w:hint="eastAsia"/>
        </w:rPr>
        <w:t>定期检查正负极导线与各连接点</w:t>
      </w:r>
      <w:bookmarkEnd w:id="36"/>
    </w:p>
    <w:p w:rsidR="00AD2D34" w:rsidRDefault="00C73FEB">
      <w:pPr>
        <w:spacing w:line="340" w:lineRule="exact"/>
        <w:ind w:firstLine="435"/>
        <w:rPr>
          <w:sz w:val="24"/>
        </w:rPr>
      </w:pPr>
      <w:r>
        <w:object w:dxaOrig="1440" w:dyaOrig="1440">
          <v:shape id="Picture 41" o:spid="_x0000_s1072" type="#_x0000_t75" style="position:absolute;left:0;text-align:left;margin-left:239pt;margin-top:83.05pt;width:176.2pt;height:190.45pt;z-index:-251658240;mso-wrap-distance-left:9pt;mso-wrap-distance-top:0;mso-wrap-distance-right:9pt;mso-wrap-distance-bottom:0;mso-width-relative:page;mso-height-relative:page">
            <v:imagedata r:id="rId53" o:title=""/>
            <w10:wrap type="square"/>
          </v:shape>
          <o:OLEObject Type="Embed" ProgID="CorelDRAW.Graphic.14" ShapeID="Picture 41" DrawAspect="Content" ObjectID="_1658677758" r:id="rId54"/>
        </w:object>
      </w:r>
      <w:r w:rsidR="00814CC3">
        <w:rPr>
          <w:rFonts w:hint="eastAsia"/>
          <w:sz w:val="24"/>
        </w:rPr>
        <w:t>定期用万用表检查基板与负极的连接是否完好，打标机正负极导线连接是否妥当。由于打标时有一定的振动以及打标电流很大，稍有一点接触不良都会使接触不良点电阻加大降低打标电压，从而影响打标质量。要经常保持打标机清洁干净，在操作时切记不要将标记水洒入设备内部。如果机器出现故障，应尽快找电工进行排除。</w:t>
      </w:r>
    </w:p>
    <w:p w:rsidR="00AD2D34" w:rsidRDefault="00AD2D34">
      <w:pPr>
        <w:spacing w:line="340" w:lineRule="exact"/>
        <w:ind w:firstLine="435"/>
        <w:rPr>
          <w:sz w:val="24"/>
        </w:rPr>
      </w:pPr>
    </w:p>
    <w:p w:rsidR="00AD2D34" w:rsidRDefault="00814CC3">
      <w:pPr>
        <w:pStyle w:val="3"/>
        <w:ind w:leftChars="0" w:left="0"/>
        <w:outlineLvl w:val="1"/>
      </w:pPr>
      <w:bookmarkStart w:id="37" w:name="_Toc2246"/>
      <w:r>
        <w:rPr>
          <w:rFonts w:hint="eastAsia"/>
        </w:rPr>
        <w:t xml:space="preserve">5.2 </w:t>
      </w:r>
      <w:r>
        <w:rPr>
          <w:rFonts w:hint="eastAsia"/>
        </w:rPr>
        <w:t>打标头的特点与维护</w:t>
      </w:r>
      <w:bookmarkEnd w:id="37"/>
    </w:p>
    <w:p w:rsidR="00AD2D34" w:rsidRDefault="00814CC3">
      <w:pPr>
        <w:spacing w:line="340" w:lineRule="exact"/>
        <w:ind w:firstLine="435"/>
        <w:rPr>
          <w:sz w:val="24"/>
        </w:rPr>
      </w:pPr>
      <w:r>
        <w:rPr>
          <w:noProof/>
          <w:sz w:val="24"/>
        </w:rPr>
        <mc:AlternateContent>
          <mc:Choice Requires="wps">
            <w:drawing>
              <wp:anchor distT="0" distB="0" distL="114300" distR="114300" simplePos="0" relativeHeight="251662336" behindDoc="0" locked="0" layoutInCell="1" allowOverlap="1">
                <wp:simplePos x="0" y="0"/>
                <wp:positionH relativeFrom="column">
                  <wp:posOffset>3035300</wp:posOffset>
                </wp:positionH>
                <wp:positionV relativeFrom="paragraph">
                  <wp:posOffset>1949450</wp:posOffset>
                </wp:positionV>
                <wp:extent cx="2447925" cy="1950085"/>
                <wp:effectExtent l="0" t="2540" r="0" b="0"/>
                <wp:wrapSquare wrapText="bothSides"/>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950085"/>
                        </a:xfrm>
                        <a:prstGeom prst="rect">
                          <a:avLst/>
                        </a:prstGeom>
                        <a:noFill/>
                        <a:ln>
                          <a:noFill/>
                        </a:ln>
                      </wps:spPr>
                      <wps:txbx>
                        <w:txbxContent>
                          <w:p w:rsidR="00AD2D34" w:rsidRDefault="00814CC3">
                            <w:pPr>
                              <w:rPr>
                                <w:sz w:val="18"/>
                                <w:szCs w:val="18"/>
                              </w:rPr>
                            </w:pPr>
                            <w:r>
                              <w:rPr>
                                <w:rFonts w:hint="eastAsia"/>
                                <w:sz w:val="18"/>
                                <w:szCs w:val="18"/>
                              </w:rPr>
                              <w:t>注：</w:t>
                            </w:r>
                            <w:r>
                              <w:rPr>
                                <w:rFonts w:hint="eastAsia"/>
                                <w:sz w:val="18"/>
                                <w:szCs w:val="18"/>
                              </w:rPr>
                              <w:t xml:space="preserve"> A---</w:t>
                            </w:r>
                            <w:r>
                              <w:rPr>
                                <w:rFonts w:hint="eastAsia"/>
                                <w:sz w:val="18"/>
                                <w:szCs w:val="18"/>
                              </w:rPr>
                              <w:t>打标头接线插头</w:t>
                            </w:r>
                            <w:r>
                              <w:rPr>
                                <w:rFonts w:hint="eastAsia"/>
                                <w:sz w:val="18"/>
                                <w:szCs w:val="18"/>
                              </w:rPr>
                              <w:t>;</w:t>
                            </w:r>
                          </w:p>
                          <w:p w:rsidR="00AD2D34" w:rsidRDefault="00814CC3">
                            <w:pPr>
                              <w:rPr>
                                <w:sz w:val="18"/>
                                <w:szCs w:val="18"/>
                              </w:rPr>
                            </w:pPr>
                            <w:r>
                              <w:rPr>
                                <w:rFonts w:hint="eastAsia"/>
                                <w:sz w:val="18"/>
                                <w:szCs w:val="18"/>
                              </w:rPr>
                              <w:t xml:space="preserve">     B---</w:t>
                            </w:r>
                            <w:r>
                              <w:rPr>
                                <w:rFonts w:hint="eastAsia"/>
                                <w:sz w:val="18"/>
                                <w:szCs w:val="18"/>
                              </w:rPr>
                              <w:t>接线片</w:t>
                            </w:r>
                            <w:r>
                              <w:rPr>
                                <w:rFonts w:hint="eastAsia"/>
                                <w:sz w:val="18"/>
                                <w:szCs w:val="18"/>
                              </w:rPr>
                              <w:t>;</w:t>
                            </w:r>
                          </w:p>
                          <w:p w:rsidR="00AD2D34" w:rsidRDefault="00814CC3">
                            <w:pPr>
                              <w:rPr>
                                <w:sz w:val="18"/>
                                <w:szCs w:val="18"/>
                              </w:rPr>
                            </w:pPr>
                            <w:r>
                              <w:rPr>
                                <w:rFonts w:hint="eastAsia"/>
                                <w:sz w:val="18"/>
                                <w:szCs w:val="18"/>
                              </w:rPr>
                              <w:t xml:space="preserve">     C---</w:t>
                            </w:r>
                            <w:r>
                              <w:rPr>
                                <w:rFonts w:hint="eastAsia"/>
                                <w:sz w:val="18"/>
                                <w:szCs w:val="18"/>
                              </w:rPr>
                              <w:t>不锈钢螺丝；</w:t>
                            </w:r>
                          </w:p>
                          <w:p w:rsidR="00AD2D34" w:rsidRDefault="00814CC3">
                            <w:pPr>
                              <w:rPr>
                                <w:sz w:val="18"/>
                                <w:szCs w:val="18"/>
                              </w:rPr>
                            </w:pPr>
                            <w:r>
                              <w:rPr>
                                <w:rFonts w:hint="eastAsia"/>
                                <w:sz w:val="18"/>
                                <w:szCs w:val="18"/>
                              </w:rPr>
                              <w:t xml:space="preserve">        </w:t>
                            </w:r>
                            <w:r>
                              <w:rPr>
                                <w:rFonts w:hint="eastAsia"/>
                                <w:sz w:val="18"/>
                                <w:szCs w:val="18"/>
                              </w:rPr>
                              <w:t>螺丝帽有“五龙”防伪标记；</w:t>
                            </w:r>
                          </w:p>
                          <w:p w:rsidR="00AD2D34" w:rsidRDefault="00814CC3">
                            <w:pPr>
                              <w:rPr>
                                <w:sz w:val="18"/>
                                <w:szCs w:val="18"/>
                              </w:rPr>
                            </w:pPr>
                            <w:r>
                              <w:rPr>
                                <w:rFonts w:hint="eastAsia"/>
                                <w:sz w:val="18"/>
                                <w:szCs w:val="18"/>
                              </w:rPr>
                              <w:t xml:space="preserve">     D---</w:t>
                            </w:r>
                            <w:r>
                              <w:rPr>
                                <w:rFonts w:hint="eastAsia"/>
                                <w:sz w:val="18"/>
                                <w:szCs w:val="18"/>
                              </w:rPr>
                              <w:t>石墨；</w:t>
                            </w:r>
                          </w:p>
                          <w:p w:rsidR="00AD2D34" w:rsidRDefault="00814CC3">
                            <w:pPr>
                              <w:rPr>
                                <w:sz w:val="18"/>
                                <w:szCs w:val="18"/>
                              </w:rPr>
                            </w:pPr>
                            <w:r>
                              <w:rPr>
                                <w:rFonts w:hint="eastAsia"/>
                                <w:sz w:val="18"/>
                                <w:szCs w:val="18"/>
                              </w:rPr>
                              <w:t xml:space="preserve">     E---</w:t>
                            </w:r>
                            <w:r>
                              <w:rPr>
                                <w:rFonts w:hint="eastAsia"/>
                                <w:sz w:val="18"/>
                                <w:szCs w:val="18"/>
                              </w:rPr>
                              <w:t>有机玻璃管；</w:t>
                            </w:r>
                          </w:p>
                          <w:p w:rsidR="00AD2D34" w:rsidRDefault="00814CC3">
                            <w:pPr>
                              <w:rPr>
                                <w:sz w:val="18"/>
                                <w:szCs w:val="18"/>
                              </w:rPr>
                            </w:pPr>
                            <w:r>
                              <w:rPr>
                                <w:rFonts w:hint="eastAsia"/>
                                <w:sz w:val="18"/>
                                <w:szCs w:val="18"/>
                              </w:rPr>
                              <w:t xml:space="preserve">     F---</w:t>
                            </w:r>
                            <w:r>
                              <w:rPr>
                                <w:rFonts w:hint="eastAsia"/>
                                <w:sz w:val="18"/>
                                <w:szCs w:val="18"/>
                              </w:rPr>
                              <w:t>有机玻璃板；</w:t>
                            </w:r>
                          </w:p>
                          <w:p w:rsidR="00AD2D34" w:rsidRDefault="00814CC3">
                            <w:pPr>
                              <w:rPr>
                                <w:sz w:val="18"/>
                                <w:szCs w:val="18"/>
                              </w:rPr>
                            </w:pPr>
                            <w:r>
                              <w:rPr>
                                <w:rFonts w:hint="eastAsia"/>
                                <w:sz w:val="18"/>
                                <w:szCs w:val="18"/>
                              </w:rPr>
                              <w:t xml:space="preserve">     G---</w:t>
                            </w:r>
                            <w:r>
                              <w:rPr>
                                <w:rFonts w:hint="eastAsia"/>
                                <w:sz w:val="18"/>
                                <w:szCs w:val="18"/>
                              </w:rPr>
                              <w:t>输液孔；</w:t>
                            </w:r>
                          </w:p>
                          <w:p w:rsidR="00AD2D34" w:rsidRDefault="00814CC3">
                            <w:pPr>
                              <w:rPr>
                                <w:sz w:val="18"/>
                                <w:szCs w:val="18"/>
                              </w:rPr>
                            </w:pPr>
                            <w:r>
                              <w:rPr>
                                <w:rFonts w:hint="eastAsia"/>
                                <w:sz w:val="18"/>
                                <w:szCs w:val="18"/>
                              </w:rPr>
                              <w:t xml:space="preserve">     H--</w:t>
                            </w:r>
                            <w:r>
                              <w:rPr>
                                <w:rFonts w:hint="eastAsia"/>
                                <w:sz w:val="18"/>
                                <w:szCs w:val="18"/>
                              </w:rPr>
                              <w:t>打标头把柄。</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Text Box 42" o:spid="_x0000_s1026" o:spt="202" type="#_x0000_t202" style="position:absolute;left:0pt;margin-left:239pt;margin-top:153.5pt;height:153.55pt;width:192.75pt;mso-wrap-distance-bottom:0pt;mso-wrap-distance-left:9pt;mso-wrap-distance-right:9pt;mso-wrap-distance-top:0pt;z-index:251662336;mso-width-relative:page;mso-height-relative:page;" filled="f" stroked="f" coordsize="21600,21600" o:gfxdata="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Sq8PtkAAAALAQAADwAAAAAAAAABACAAAAAiAAAAZHJzL2Rvd25yZXYueG1sUEsBAhQAFAAA&#10;AAgAh07iQMoq3v7uAQAAyAMAAA4AAAAAAAAAAQAgAAAAKAEAAGRycy9lMm9Eb2MueG1sUEsFBgAA&#10;AAAGAAYAWQEAAIgFAAAAAA==&#10;">
                <v:fill on="f" focussize="0,0"/>
                <v:stroke on="f"/>
                <v:imagedata o:title=""/>
                <o:lock v:ext="edit" aspectratio="f"/>
                <v:textbox>
                  <w:txbxContent>
                    <w:p>
                      <w:pPr>
                        <w:rPr>
                          <w:sz w:val="18"/>
                          <w:szCs w:val="18"/>
                        </w:rPr>
                      </w:pPr>
                      <w:r>
                        <w:rPr>
                          <w:rFonts w:hint="eastAsia"/>
                          <w:sz w:val="18"/>
                          <w:szCs w:val="18"/>
                        </w:rPr>
                        <w:t>注： A---打标头接线插头;</w:t>
                      </w:r>
                    </w:p>
                    <w:p>
                      <w:pPr>
                        <w:rPr>
                          <w:sz w:val="18"/>
                          <w:szCs w:val="18"/>
                        </w:rPr>
                      </w:pPr>
                      <w:r>
                        <w:rPr>
                          <w:rFonts w:hint="eastAsia"/>
                          <w:sz w:val="18"/>
                          <w:szCs w:val="18"/>
                        </w:rPr>
                        <w:t xml:space="preserve">     B---接线片;</w:t>
                      </w:r>
                    </w:p>
                    <w:p>
                      <w:pPr>
                        <w:rPr>
                          <w:sz w:val="18"/>
                          <w:szCs w:val="18"/>
                        </w:rPr>
                      </w:pPr>
                      <w:r>
                        <w:rPr>
                          <w:rFonts w:hint="eastAsia"/>
                          <w:sz w:val="18"/>
                          <w:szCs w:val="18"/>
                        </w:rPr>
                        <w:t xml:space="preserve">     C---不锈钢螺丝；</w:t>
                      </w:r>
                    </w:p>
                    <w:p>
                      <w:pPr>
                        <w:rPr>
                          <w:sz w:val="18"/>
                          <w:szCs w:val="18"/>
                        </w:rPr>
                      </w:pPr>
                      <w:r>
                        <w:rPr>
                          <w:rFonts w:hint="eastAsia"/>
                          <w:sz w:val="18"/>
                          <w:szCs w:val="18"/>
                        </w:rPr>
                        <w:t xml:space="preserve">        螺丝帽有“五龙”防伪标记；</w:t>
                      </w:r>
                    </w:p>
                    <w:p>
                      <w:pPr>
                        <w:rPr>
                          <w:sz w:val="18"/>
                          <w:szCs w:val="18"/>
                        </w:rPr>
                      </w:pPr>
                      <w:r>
                        <w:rPr>
                          <w:rFonts w:hint="eastAsia"/>
                          <w:sz w:val="18"/>
                          <w:szCs w:val="18"/>
                        </w:rPr>
                        <w:t xml:space="preserve">     D---石墨；</w:t>
                      </w:r>
                    </w:p>
                    <w:p>
                      <w:pPr>
                        <w:rPr>
                          <w:sz w:val="18"/>
                          <w:szCs w:val="18"/>
                        </w:rPr>
                      </w:pPr>
                      <w:r>
                        <w:rPr>
                          <w:rFonts w:hint="eastAsia"/>
                          <w:sz w:val="18"/>
                          <w:szCs w:val="18"/>
                        </w:rPr>
                        <w:t xml:space="preserve">     E---有机玻璃管；</w:t>
                      </w:r>
                    </w:p>
                    <w:p>
                      <w:pPr>
                        <w:rPr>
                          <w:sz w:val="18"/>
                          <w:szCs w:val="18"/>
                        </w:rPr>
                      </w:pPr>
                      <w:r>
                        <w:rPr>
                          <w:rFonts w:hint="eastAsia"/>
                          <w:sz w:val="18"/>
                          <w:szCs w:val="18"/>
                        </w:rPr>
                        <w:t xml:space="preserve">     F---有机玻璃板；</w:t>
                      </w:r>
                    </w:p>
                    <w:p>
                      <w:pPr>
                        <w:rPr>
                          <w:sz w:val="18"/>
                          <w:szCs w:val="18"/>
                        </w:rPr>
                      </w:pPr>
                      <w:r>
                        <w:rPr>
                          <w:rFonts w:hint="eastAsia"/>
                          <w:sz w:val="18"/>
                          <w:szCs w:val="18"/>
                        </w:rPr>
                        <w:t xml:space="preserve">     G---输液孔；</w:t>
                      </w:r>
                    </w:p>
                    <w:p>
                      <w:pPr>
                        <w:rPr>
                          <w:sz w:val="18"/>
                          <w:szCs w:val="18"/>
                        </w:rPr>
                      </w:pPr>
                      <w:r>
                        <w:rPr>
                          <w:rFonts w:hint="eastAsia"/>
                          <w:sz w:val="18"/>
                          <w:szCs w:val="18"/>
                        </w:rPr>
                        <w:t xml:space="preserve">     H--打标头把柄。</w:t>
                      </w:r>
                    </w:p>
                  </w:txbxContent>
                </v:textbox>
                <w10:wrap type="square"/>
              </v:shape>
            </w:pict>
          </mc:Fallback>
        </mc:AlternateContent>
      </w:r>
      <w:r>
        <w:rPr>
          <w:rFonts w:hint="eastAsia"/>
          <w:sz w:val="24"/>
        </w:rPr>
        <w:t>打标头的重要性：打标头在打标系统中起着非常关键的作用，打标质量的好坏，与打标头密切相关，而一般厂家在使用电腐蚀打标机时并不注意这一点。打标效果不好时，时常从人工的操作（或自动化设备）、标记水上找原因，其实打标头也一样重要。用数字万用表电阻档测量打标头其阻值应在</w:t>
      </w:r>
      <w:r>
        <w:rPr>
          <w:rFonts w:hint="eastAsia"/>
          <w:sz w:val="24"/>
        </w:rPr>
        <w:t>0.1</w:t>
      </w:r>
      <w:r>
        <w:rPr>
          <w:rFonts w:hint="eastAsia"/>
          <w:sz w:val="24"/>
        </w:rPr>
        <w:t>欧姆以下，</w:t>
      </w:r>
      <w:r>
        <w:rPr>
          <w:rFonts w:hint="eastAsia"/>
          <w:sz w:val="24"/>
        </w:rPr>
        <w:t xml:space="preserve"> </w:t>
      </w:r>
      <w:r>
        <w:rPr>
          <w:rFonts w:hint="eastAsia"/>
          <w:sz w:val="24"/>
        </w:rPr>
        <w:t>如果电阻过大就会消耗打标电压，使打标效果变差。</w:t>
      </w:r>
    </w:p>
    <w:p w:rsidR="00AD2D34" w:rsidRDefault="00814CC3">
      <w:pPr>
        <w:spacing w:line="340" w:lineRule="exact"/>
        <w:ind w:firstLine="435"/>
      </w:pPr>
      <w:r>
        <w:rPr>
          <w:rFonts w:hint="eastAsia"/>
          <w:sz w:val="24"/>
        </w:rPr>
        <w:t>(</w:t>
      </w:r>
      <w:r>
        <w:rPr>
          <w:rFonts w:hint="eastAsia"/>
          <w:sz w:val="24"/>
        </w:rPr>
        <w:t>如图</w:t>
      </w:r>
      <w:r>
        <w:rPr>
          <w:rFonts w:hint="eastAsia"/>
          <w:sz w:val="24"/>
        </w:rPr>
        <w:t>)</w:t>
      </w:r>
      <w:r>
        <w:rPr>
          <w:rFonts w:hint="eastAsia"/>
          <w:sz w:val="24"/>
        </w:rPr>
        <w:t>：用数字万用表测量</w:t>
      </w:r>
      <w:r>
        <w:rPr>
          <w:rFonts w:hint="eastAsia"/>
          <w:sz w:val="24"/>
        </w:rPr>
        <w:t>A</w:t>
      </w:r>
      <w:r>
        <w:rPr>
          <w:rFonts w:hint="eastAsia"/>
          <w:sz w:val="24"/>
        </w:rPr>
        <w:t>和</w:t>
      </w:r>
      <w:r>
        <w:rPr>
          <w:rFonts w:hint="eastAsia"/>
          <w:sz w:val="24"/>
        </w:rPr>
        <w:t>D</w:t>
      </w:r>
      <w:r>
        <w:rPr>
          <w:rFonts w:hint="eastAsia"/>
          <w:sz w:val="24"/>
        </w:rPr>
        <w:t>点，</w:t>
      </w:r>
      <w:r>
        <w:rPr>
          <w:rFonts w:hint="eastAsia"/>
          <w:sz w:val="24"/>
        </w:rPr>
        <w:t>A</w:t>
      </w:r>
      <w:r>
        <w:rPr>
          <w:rFonts w:hint="eastAsia"/>
          <w:sz w:val="24"/>
        </w:rPr>
        <w:t>打标头插头和</w:t>
      </w:r>
      <w:r>
        <w:rPr>
          <w:rFonts w:hint="eastAsia"/>
          <w:sz w:val="24"/>
        </w:rPr>
        <w:t>D</w:t>
      </w:r>
      <w:r>
        <w:rPr>
          <w:rFonts w:hint="eastAsia"/>
          <w:sz w:val="24"/>
        </w:rPr>
        <w:t>与不锈钢螺丝较近一点的石墨，其打标头总电阻应小于</w:t>
      </w:r>
      <w:r>
        <w:rPr>
          <w:rFonts w:hint="eastAsia"/>
          <w:sz w:val="24"/>
        </w:rPr>
        <w:t>0.1</w:t>
      </w:r>
      <w:r>
        <w:rPr>
          <w:rFonts w:hint="eastAsia"/>
          <w:sz w:val="24"/>
        </w:rPr>
        <w:t>欧姆</w:t>
      </w:r>
      <w:r>
        <w:rPr>
          <w:rFonts w:hint="eastAsia"/>
          <w:sz w:val="24"/>
        </w:rPr>
        <w:t>(</w:t>
      </w:r>
      <w:r>
        <w:rPr>
          <w:rFonts w:hint="eastAsia"/>
          <w:sz w:val="24"/>
        </w:rPr>
        <w:t>石墨有一定的电阻</w:t>
      </w:r>
      <w:r>
        <w:rPr>
          <w:rFonts w:hint="eastAsia"/>
          <w:sz w:val="24"/>
        </w:rPr>
        <w:t>)</w:t>
      </w:r>
      <w:r>
        <w:rPr>
          <w:rFonts w:hint="eastAsia"/>
          <w:sz w:val="24"/>
        </w:rPr>
        <w:t>。如果大于</w:t>
      </w:r>
      <w:r>
        <w:rPr>
          <w:rFonts w:hint="eastAsia"/>
          <w:sz w:val="24"/>
        </w:rPr>
        <w:t>0.1</w:t>
      </w:r>
      <w:r>
        <w:rPr>
          <w:rFonts w:hint="eastAsia"/>
          <w:sz w:val="24"/>
        </w:rPr>
        <w:t>欧姆，应逐步检查其它点的阻值，其它相邻点的阻值都应该为零。</w:t>
      </w:r>
    </w:p>
    <w:p w:rsidR="00AD2D34" w:rsidRDefault="00AD2D34">
      <w:pPr>
        <w:spacing w:line="300" w:lineRule="exact"/>
        <w:ind w:firstLineChars="1000" w:firstLine="2100"/>
      </w:pPr>
    </w:p>
    <w:p w:rsidR="00AD2D34" w:rsidRDefault="00AD2D34">
      <w:pPr>
        <w:spacing w:line="300" w:lineRule="exact"/>
        <w:ind w:firstLineChars="1000" w:firstLine="2100"/>
      </w:pPr>
    </w:p>
    <w:p w:rsidR="00AD2D34" w:rsidRDefault="00814CC3">
      <w:pPr>
        <w:pStyle w:val="3"/>
        <w:ind w:leftChars="0" w:left="0"/>
        <w:outlineLvl w:val="1"/>
      </w:pPr>
      <w:bookmarkStart w:id="38" w:name="_Toc2809"/>
      <w:r>
        <w:rPr>
          <w:rFonts w:hint="eastAsia"/>
        </w:rPr>
        <w:t xml:space="preserve">5.3 </w:t>
      </w:r>
      <w:r>
        <w:rPr>
          <w:rFonts w:hint="eastAsia"/>
        </w:rPr>
        <w:t>关于延长模版寿命的提示</w:t>
      </w:r>
      <w:bookmarkEnd w:id="38"/>
    </w:p>
    <w:p w:rsidR="00AD2D34" w:rsidRDefault="00814CC3">
      <w:pPr>
        <w:spacing w:line="340" w:lineRule="exact"/>
        <w:ind w:firstLine="435"/>
        <w:rPr>
          <w:sz w:val="24"/>
        </w:rPr>
      </w:pPr>
      <w:r>
        <w:rPr>
          <w:rFonts w:hint="eastAsia"/>
          <w:sz w:val="24"/>
        </w:rPr>
        <w:t>产品在打标前必须清洗干净，否则会严重影响模版的使用寿命</w:t>
      </w:r>
      <w:r>
        <w:rPr>
          <w:rFonts w:hint="eastAsia"/>
          <w:sz w:val="24"/>
        </w:rPr>
        <w:t>!</w:t>
      </w:r>
      <w:r>
        <w:rPr>
          <w:rFonts w:hint="eastAsia"/>
          <w:sz w:val="24"/>
        </w:rPr>
        <w:t>。模版安装时入口处要高于产品</w:t>
      </w:r>
      <w:r>
        <w:rPr>
          <w:rFonts w:hint="eastAsia"/>
          <w:sz w:val="24"/>
        </w:rPr>
        <w:t xml:space="preserve">1mm, </w:t>
      </w:r>
      <w:r>
        <w:rPr>
          <w:rFonts w:hint="eastAsia"/>
          <w:sz w:val="24"/>
        </w:rPr>
        <w:t>其余部分的高度应与产品高度调整一致。</w:t>
      </w:r>
    </w:p>
    <w:p w:rsidR="00AD2D34" w:rsidRDefault="00AD2D34">
      <w:pPr>
        <w:spacing w:line="340" w:lineRule="exact"/>
        <w:ind w:firstLine="435"/>
        <w:rPr>
          <w:sz w:val="24"/>
        </w:rPr>
      </w:pPr>
    </w:p>
    <w:p w:rsidR="00AD2D34" w:rsidRPr="0047025C" w:rsidRDefault="00814CC3" w:rsidP="0047025C">
      <w:pPr>
        <w:spacing w:line="360" w:lineRule="exact"/>
        <w:jc w:val="left"/>
        <w:outlineLvl w:val="1"/>
        <w:rPr>
          <w:rFonts w:ascii="黑体" w:eastAsia="黑体"/>
          <w:b/>
          <w:sz w:val="24"/>
        </w:rPr>
      </w:pPr>
      <w:bookmarkStart w:id="39" w:name="_Toc47785665"/>
      <w:bookmarkStart w:id="40" w:name="_Toc15159"/>
      <w:r w:rsidRPr="0047025C">
        <w:rPr>
          <w:rFonts w:ascii="黑体" w:eastAsia="黑体" w:hint="eastAsia"/>
          <w:b/>
          <w:sz w:val="24"/>
        </w:rPr>
        <w:t>5.4 双功率功能的特点和维护</w:t>
      </w:r>
      <w:bookmarkEnd w:id="39"/>
      <w:bookmarkEnd w:id="40"/>
    </w:p>
    <w:p w:rsidR="00AD2D34" w:rsidRDefault="00814CC3">
      <w:pPr>
        <w:spacing w:line="340" w:lineRule="exact"/>
        <w:ind w:firstLineChars="231" w:firstLine="554"/>
        <w:rPr>
          <w:sz w:val="24"/>
        </w:rPr>
      </w:pPr>
      <w:r>
        <w:rPr>
          <w:rFonts w:hint="eastAsia"/>
          <w:sz w:val="24"/>
        </w:rPr>
        <w:t>为了使生产线设备的故障率降至最低，</w:t>
      </w:r>
      <w:r>
        <w:rPr>
          <w:rFonts w:hint="eastAsia"/>
          <w:sz w:val="24"/>
        </w:rPr>
        <w:t>QLQZD-CZ1</w:t>
      </w:r>
      <w:r>
        <w:rPr>
          <w:rFonts w:hint="eastAsia"/>
          <w:sz w:val="24"/>
        </w:rPr>
        <w:t>产品生产线设计有双功率功能。其优点是：打标输出具有承担更大的负载能力。</w:t>
      </w:r>
    </w:p>
    <w:p w:rsidR="00AD2D34" w:rsidRDefault="00814CC3">
      <w:pPr>
        <w:spacing w:line="340" w:lineRule="exact"/>
        <w:ind w:firstLine="435"/>
        <w:rPr>
          <w:sz w:val="24"/>
        </w:rPr>
      </w:pPr>
      <w:r>
        <w:rPr>
          <w:rFonts w:hint="eastAsia"/>
          <w:sz w:val="24"/>
        </w:rPr>
        <w:t>功率件的损坏只有两种情况，开路和短路。在生产线正常工作时，有可能出现两个功率件之一出现开路故障，而我们并没有感觉到，因为另一个功率件在承担着整个功率输出工作。调节电压旋钮，如果电压可以在</w:t>
      </w:r>
      <w:r>
        <w:rPr>
          <w:rFonts w:hint="eastAsia"/>
          <w:sz w:val="24"/>
        </w:rPr>
        <w:t>0-25V</w:t>
      </w:r>
      <w:r>
        <w:rPr>
          <w:rFonts w:hint="eastAsia"/>
          <w:sz w:val="24"/>
        </w:rPr>
        <w:t>范围内调节，</w:t>
      </w:r>
      <w:r>
        <w:rPr>
          <w:rFonts w:hint="eastAsia"/>
          <w:sz w:val="24"/>
        </w:rPr>
        <w:t xml:space="preserve"> </w:t>
      </w:r>
      <w:r>
        <w:rPr>
          <w:rFonts w:hint="eastAsia"/>
          <w:sz w:val="24"/>
        </w:rPr>
        <w:t>并可以完成打标工作，则输出功率单元是完好的，如果电压是</w:t>
      </w:r>
      <w:r>
        <w:rPr>
          <w:rFonts w:hint="eastAsia"/>
          <w:sz w:val="24"/>
        </w:rPr>
        <w:t>0V</w:t>
      </w:r>
      <w:r>
        <w:rPr>
          <w:rFonts w:hint="eastAsia"/>
          <w:sz w:val="24"/>
        </w:rPr>
        <w:t>或只能在</w:t>
      </w:r>
      <w:r>
        <w:rPr>
          <w:rFonts w:hint="eastAsia"/>
          <w:sz w:val="24"/>
        </w:rPr>
        <w:t>0-15V</w:t>
      </w:r>
      <w:r>
        <w:rPr>
          <w:rFonts w:hint="eastAsia"/>
          <w:sz w:val="24"/>
        </w:rPr>
        <w:t>范</w:t>
      </w:r>
      <w:r>
        <w:rPr>
          <w:rFonts w:hint="eastAsia"/>
          <w:sz w:val="24"/>
        </w:rPr>
        <w:lastRenderedPageBreak/>
        <w:t>围内可调，则说明有功率件损坏，应立即对其进行更换。如果功率件出现短路，电压将变为</w:t>
      </w:r>
      <w:r>
        <w:rPr>
          <w:rFonts w:hint="eastAsia"/>
          <w:sz w:val="24"/>
        </w:rPr>
        <w:t>30V</w:t>
      </w:r>
      <w:r>
        <w:rPr>
          <w:rFonts w:hint="eastAsia"/>
          <w:sz w:val="24"/>
        </w:rPr>
        <w:t>，这时打开总电源瞬间，设备内部电路板左上角的</w:t>
      </w:r>
      <w:r>
        <w:rPr>
          <w:rFonts w:hint="eastAsia"/>
          <w:sz w:val="24"/>
        </w:rPr>
        <w:t>0.3A</w:t>
      </w:r>
      <w:r>
        <w:rPr>
          <w:rFonts w:hint="eastAsia"/>
          <w:sz w:val="24"/>
        </w:rPr>
        <w:t>的保险丝有可能</w:t>
      </w:r>
      <w:r>
        <w:rPr>
          <w:sz w:val="24"/>
        </w:rPr>
        <w:t>被</w:t>
      </w:r>
      <w:r>
        <w:rPr>
          <w:rFonts w:hint="eastAsia"/>
          <w:sz w:val="24"/>
        </w:rPr>
        <w:t>烧毁，如果没有烧毁能够正常开机，调节电压而输出没有变化仍为</w:t>
      </w:r>
      <w:r>
        <w:rPr>
          <w:rFonts w:hint="eastAsia"/>
          <w:sz w:val="24"/>
        </w:rPr>
        <w:t>30V</w:t>
      </w:r>
      <w:r>
        <w:rPr>
          <w:rFonts w:hint="eastAsia"/>
          <w:sz w:val="24"/>
        </w:rPr>
        <w:t>，只要一打标，设备总保险立刻烧毁。这时如果需要生产线立即停止工作，避免把</w:t>
      </w:r>
      <w:r>
        <w:rPr>
          <w:sz w:val="24"/>
        </w:rPr>
        <w:t>打标电路板</w:t>
      </w:r>
      <w:r>
        <w:rPr>
          <w:rFonts w:hint="eastAsia"/>
          <w:sz w:val="24"/>
        </w:rPr>
        <w:t>（打标卡）</w:t>
      </w:r>
      <w:r>
        <w:rPr>
          <w:sz w:val="24"/>
        </w:rPr>
        <w:t>烧毁</w:t>
      </w:r>
      <w:r>
        <w:rPr>
          <w:rFonts w:hint="eastAsia"/>
          <w:sz w:val="24"/>
        </w:rPr>
        <w:t>。</w:t>
      </w:r>
    </w:p>
    <w:p w:rsidR="00AD2D34" w:rsidRDefault="00AD2D34">
      <w:pPr>
        <w:spacing w:line="340" w:lineRule="exact"/>
        <w:ind w:firstLine="435"/>
        <w:rPr>
          <w:sz w:val="24"/>
        </w:rPr>
      </w:pPr>
    </w:p>
    <w:p w:rsidR="00AD2D34" w:rsidRDefault="0047025C">
      <w:pPr>
        <w:spacing w:line="340" w:lineRule="exact"/>
        <w:ind w:firstLineChars="200" w:firstLine="480"/>
        <w:rPr>
          <w:sz w:val="24"/>
        </w:rPr>
      </w:pPr>
      <w:r>
        <w:rPr>
          <w:rFonts w:hint="eastAsia"/>
          <w:sz w:val="24"/>
        </w:rPr>
        <w:t>打开机箱更换功率件时，可以全部更换，也可以</w:t>
      </w:r>
      <w:r>
        <w:rPr>
          <w:sz w:val="24"/>
        </w:rPr>
        <w:t>试验</w:t>
      </w:r>
      <w:r>
        <w:rPr>
          <w:rFonts w:hint="eastAsia"/>
          <w:sz w:val="24"/>
        </w:rPr>
        <w:t>单个</w:t>
      </w:r>
      <w:r>
        <w:rPr>
          <w:sz w:val="24"/>
        </w:rPr>
        <w:t>更换，因为也有可能只有一个功率件损坏，另一个是好的</w:t>
      </w:r>
      <w:r w:rsidR="00814CC3">
        <w:rPr>
          <w:rFonts w:hint="eastAsia"/>
          <w:sz w:val="24"/>
        </w:rPr>
        <w:t>。如果不能修复请直接将电路板返回我公司，在保修期内我们将为您更换一个新的电路板。</w:t>
      </w:r>
    </w:p>
    <w:p w:rsidR="00AD2D34" w:rsidRDefault="00814CC3">
      <w:pPr>
        <w:spacing w:line="340" w:lineRule="exact"/>
        <w:ind w:firstLineChars="250" w:firstLine="602"/>
        <w:rPr>
          <w:b/>
          <w:color w:val="538CD5"/>
          <w:sz w:val="24"/>
        </w:rPr>
      </w:pPr>
      <w:r>
        <w:rPr>
          <w:rFonts w:hint="eastAsia"/>
          <w:b/>
          <w:color w:val="538CD5"/>
          <w:sz w:val="24"/>
        </w:rPr>
        <w:t>打标经验：</w:t>
      </w:r>
      <w:r>
        <w:rPr>
          <w:rFonts w:hint="eastAsia"/>
          <w:b/>
          <w:color w:val="538CD5"/>
          <w:sz w:val="24"/>
        </w:rPr>
        <w:t xml:space="preserve"> </w:t>
      </w:r>
      <w:r>
        <w:rPr>
          <w:rFonts w:hint="eastAsia"/>
          <w:b/>
          <w:color w:val="538CD5"/>
          <w:sz w:val="24"/>
        </w:rPr>
        <w:t>尽可能降低电压及缩短打标时间。</w:t>
      </w:r>
    </w:p>
    <w:p w:rsidR="00AD2D34" w:rsidRDefault="00814CC3">
      <w:pPr>
        <w:spacing w:line="340" w:lineRule="exact"/>
        <w:ind w:firstLineChars="800" w:firstLine="1928"/>
        <w:rPr>
          <w:b/>
          <w:color w:val="538CD5"/>
          <w:sz w:val="24"/>
        </w:rPr>
      </w:pPr>
      <w:r>
        <w:rPr>
          <w:rFonts w:hint="eastAsia"/>
          <w:b/>
          <w:color w:val="538CD5"/>
          <w:sz w:val="24"/>
        </w:rPr>
        <w:t>减小打标压力</w:t>
      </w:r>
      <w:r>
        <w:rPr>
          <w:rFonts w:hint="eastAsia"/>
          <w:b/>
          <w:color w:val="538CD5"/>
          <w:sz w:val="24"/>
        </w:rPr>
        <w:t xml:space="preserve">, </w:t>
      </w:r>
      <w:r>
        <w:rPr>
          <w:rFonts w:hint="eastAsia"/>
          <w:b/>
          <w:color w:val="538CD5"/>
          <w:sz w:val="24"/>
        </w:rPr>
        <w:t>摩擦力会减小。</w:t>
      </w:r>
    </w:p>
    <w:p w:rsidR="00AD2D34" w:rsidRDefault="00814CC3">
      <w:pPr>
        <w:spacing w:line="340" w:lineRule="exact"/>
        <w:ind w:firstLineChars="830" w:firstLine="2000"/>
        <w:rPr>
          <w:b/>
          <w:color w:val="538CD5"/>
          <w:sz w:val="24"/>
        </w:rPr>
      </w:pPr>
      <w:r>
        <w:rPr>
          <w:rFonts w:hint="eastAsia"/>
          <w:b/>
          <w:color w:val="538CD5"/>
          <w:sz w:val="24"/>
        </w:rPr>
        <w:t>每次打标前洗净导电网、毡垫、模版。</w:t>
      </w:r>
    </w:p>
    <w:p w:rsidR="00AD2D34" w:rsidRDefault="00814CC3">
      <w:pPr>
        <w:spacing w:line="340" w:lineRule="exact"/>
        <w:ind w:firstLineChars="830" w:firstLine="2000"/>
        <w:rPr>
          <w:b/>
          <w:color w:val="0070C0"/>
          <w:sz w:val="24"/>
        </w:rPr>
      </w:pPr>
      <w:r>
        <w:rPr>
          <w:rFonts w:hint="eastAsia"/>
          <w:b/>
          <w:color w:val="538CD5"/>
          <w:sz w:val="24"/>
        </w:rPr>
        <w:t>标记水可起到润滑作用</w:t>
      </w:r>
      <w:r>
        <w:rPr>
          <w:rFonts w:hint="eastAsia"/>
          <w:b/>
          <w:color w:val="538CD5"/>
          <w:sz w:val="24"/>
        </w:rPr>
        <w:t xml:space="preserve">, </w:t>
      </w:r>
      <w:r>
        <w:rPr>
          <w:rFonts w:hint="eastAsia"/>
          <w:b/>
          <w:color w:val="538CD5"/>
          <w:sz w:val="24"/>
        </w:rPr>
        <w:t>打标时不宜过少</w:t>
      </w:r>
      <w:r>
        <w:rPr>
          <w:rFonts w:hint="eastAsia"/>
          <w:b/>
          <w:color w:val="0070C0"/>
          <w:sz w:val="24"/>
        </w:rPr>
        <w:t>。</w:t>
      </w:r>
    </w:p>
    <w:p w:rsidR="00AD2D34" w:rsidRDefault="00AD2D34">
      <w:pPr>
        <w:spacing w:line="340" w:lineRule="exact"/>
        <w:ind w:firstLineChars="730" w:firstLine="1759"/>
        <w:rPr>
          <w:b/>
          <w:color w:val="0070C0"/>
          <w:sz w:val="24"/>
        </w:rPr>
      </w:pPr>
    </w:p>
    <w:p w:rsidR="00AD2D34" w:rsidRDefault="00AD2D34">
      <w:pPr>
        <w:spacing w:line="340" w:lineRule="exact"/>
        <w:ind w:firstLineChars="730" w:firstLine="1752"/>
        <w:rPr>
          <w:sz w:val="24"/>
        </w:rPr>
      </w:pPr>
    </w:p>
    <w:p w:rsidR="00AD2D34" w:rsidRDefault="00814CC3">
      <w:pPr>
        <w:pStyle w:val="1"/>
        <w:numPr>
          <w:ilvl w:val="0"/>
          <w:numId w:val="0"/>
        </w:numPr>
        <w:outlineLvl w:val="0"/>
      </w:pPr>
      <w:bookmarkStart w:id="41" w:name="_Toc15399"/>
      <w:r>
        <w:rPr>
          <w:rFonts w:hint="eastAsia"/>
        </w:rPr>
        <w:t>六．打标注意事项</w:t>
      </w:r>
      <w:bookmarkEnd w:id="41"/>
    </w:p>
    <w:p w:rsidR="00AD2D34" w:rsidRDefault="00814CC3">
      <w:pPr>
        <w:spacing w:line="340" w:lineRule="exact"/>
        <w:ind w:firstLineChars="50" w:firstLine="120"/>
        <w:rPr>
          <w:sz w:val="24"/>
        </w:rPr>
      </w:pPr>
      <w:r>
        <w:rPr>
          <w:rFonts w:ascii="黑体" w:eastAsia="黑体" w:hint="eastAsia"/>
          <w:noProof/>
          <w:sz w:val="24"/>
        </w:rPr>
        <w:drawing>
          <wp:anchor distT="0" distB="0" distL="114300" distR="114300" simplePos="0" relativeHeight="251712512" behindDoc="1" locked="0" layoutInCell="1" allowOverlap="1">
            <wp:simplePos x="0" y="0"/>
            <wp:positionH relativeFrom="column">
              <wp:posOffset>4232910</wp:posOffset>
            </wp:positionH>
            <wp:positionV relativeFrom="paragraph">
              <wp:posOffset>8804275</wp:posOffset>
            </wp:positionV>
            <wp:extent cx="2573020" cy="829310"/>
            <wp:effectExtent l="0" t="0" r="0" b="8890"/>
            <wp:wrapNone/>
            <wp:docPr id="42" name="图片 42" descr="说明书最后页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说明书最后页地址"/>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73020" cy="829310"/>
                    </a:xfrm>
                    <a:prstGeom prst="rect">
                      <a:avLst/>
                    </a:prstGeom>
                    <a:noFill/>
                    <a:ln>
                      <a:noFill/>
                    </a:ln>
                  </pic:spPr>
                </pic:pic>
              </a:graphicData>
            </a:graphic>
          </wp:anchor>
        </w:drawing>
      </w:r>
      <w:r>
        <w:rPr>
          <w:rFonts w:ascii="黑体" w:eastAsia="黑体" w:hint="eastAsia"/>
          <w:sz w:val="24"/>
        </w:rPr>
        <w:t>6.1</w:t>
      </w:r>
      <w:r>
        <w:rPr>
          <w:rFonts w:hint="eastAsia"/>
          <w:sz w:val="24"/>
        </w:rPr>
        <w:t>经常检查打标头与导线是否连接良好。使用新模版时要在废件上透版。模版打标一定次数后要用温水清洗、擦干。经常清洗碳毡、导电网并用干净布沾干，经数百次打标后，如果打标效果不理想，应检查碳毡是否碳化，导电网是否出现微孔，如出现应立即更换。</w:t>
      </w:r>
    </w:p>
    <w:p w:rsidR="00AD2D34" w:rsidRDefault="00AD2D34">
      <w:pPr>
        <w:spacing w:line="340" w:lineRule="exact"/>
        <w:ind w:firstLineChars="50" w:firstLine="120"/>
        <w:rPr>
          <w:sz w:val="24"/>
        </w:rPr>
      </w:pPr>
    </w:p>
    <w:p w:rsidR="00AD2D34" w:rsidRDefault="00814CC3">
      <w:pPr>
        <w:spacing w:line="340" w:lineRule="exact"/>
        <w:ind w:firstLineChars="50" w:firstLine="120"/>
        <w:rPr>
          <w:sz w:val="24"/>
        </w:rPr>
      </w:pPr>
      <w:r>
        <w:rPr>
          <w:rFonts w:ascii="黑体" w:eastAsia="黑体" w:hint="eastAsia"/>
          <w:sz w:val="24"/>
        </w:rPr>
        <w:t xml:space="preserve">6.2 </w:t>
      </w:r>
      <w:r>
        <w:rPr>
          <w:rFonts w:hint="eastAsia"/>
          <w:sz w:val="24"/>
        </w:rPr>
        <w:t>★</w:t>
      </w:r>
      <w:r>
        <w:rPr>
          <w:rFonts w:hint="eastAsia"/>
          <w:sz w:val="24"/>
        </w:rPr>
        <w:t xml:space="preserve"> </w:t>
      </w:r>
      <w:r>
        <w:rPr>
          <w:rFonts w:hint="eastAsia"/>
          <w:sz w:val="24"/>
        </w:rPr>
        <w:t>应重视打标后的防锈处理，打标时有少量油不影响操作。生产线打标一批产品后，应马上进行防锈处理，否则产品会立刻生锈。最好的方法是打标后立即将产品置于防锈水中进行清洗（防锈水的参考配方：</w:t>
      </w:r>
      <w:r>
        <w:rPr>
          <w:rFonts w:hint="eastAsia"/>
          <w:sz w:val="24"/>
        </w:rPr>
        <w:t>40</w:t>
      </w:r>
      <w:r>
        <w:rPr>
          <w:rFonts w:hint="eastAsia"/>
          <w:sz w:val="24"/>
        </w:rPr>
        <w:t>公斤水加</w:t>
      </w:r>
      <w:r>
        <w:rPr>
          <w:rFonts w:hint="eastAsia"/>
          <w:sz w:val="24"/>
        </w:rPr>
        <w:t>250ml</w:t>
      </w:r>
      <w:r>
        <w:rPr>
          <w:rFonts w:hint="eastAsia"/>
          <w:sz w:val="24"/>
        </w:rPr>
        <w:t>三乙醇铵及</w:t>
      </w:r>
      <w:r>
        <w:rPr>
          <w:rFonts w:hint="eastAsia"/>
          <w:sz w:val="24"/>
        </w:rPr>
        <w:t>1</w:t>
      </w:r>
      <w:r>
        <w:rPr>
          <w:rFonts w:hint="eastAsia"/>
          <w:sz w:val="24"/>
        </w:rPr>
        <w:t>公斤亚硝酸钠）</w:t>
      </w:r>
      <w:r>
        <w:rPr>
          <w:rFonts w:hint="eastAsia"/>
          <w:sz w:val="24"/>
        </w:rPr>
        <w:t>,</w:t>
      </w:r>
      <w:r>
        <w:rPr>
          <w:rFonts w:hint="eastAsia"/>
          <w:sz w:val="24"/>
        </w:rPr>
        <w:t>干燥后，再用防锈油处理，此方法不是唯一的，其它方法也可以进行尝试，但是一定要用一二个产品先做一下防锈试验。否则打标一批后，有可能生锈，后果不堪设想！对此我公司不负任何责任。</w:t>
      </w: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814CC3">
      <w:pPr>
        <w:pStyle w:val="1"/>
        <w:numPr>
          <w:ilvl w:val="0"/>
          <w:numId w:val="0"/>
        </w:numPr>
        <w:outlineLvl w:val="0"/>
      </w:pPr>
      <w:r>
        <w:br w:type="page"/>
      </w:r>
      <w:bookmarkStart w:id="42" w:name="_Toc8655"/>
      <w:r>
        <w:rPr>
          <w:rFonts w:hint="eastAsia"/>
        </w:rPr>
        <w:lastRenderedPageBreak/>
        <w:t>附录1:  庆龙牌QLQZD-CZ1数字化电腐蚀打标生产线电器接线图</w:t>
      </w:r>
      <w:bookmarkEnd w:id="42"/>
    </w:p>
    <w:p w:rsidR="00AD2D34" w:rsidRDefault="00AD2D34">
      <w:pPr>
        <w:spacing w:line="340" w:lineRule="exact"/>
        <w:ind w:firstLineChars="100" w:firstLine="240"/>
        <w:jc w:val="center"/>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bookmarkStart w:id="43" w:name="_GoBack"/>
      <w:bookmarkEnd w:id="43"/>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814CC3">
      <w:pPr>
        <w:spacing w:line="340" w:lineRule="exact"/>
        <w:ind w:firstLineChars="100" w:firstLine="240"/>
        <w:jc w:val="left"/>
        <w:rPr>
          <w:sz w:val="24"/>
        </w:rPr>
      </w:pPr>
      <w:r>
        <w:rPr>
          <w:noProof/>
          <w:sz w:val="24"/>
        </w:rPr>
        <w:drawing>
          <wp:anchor distT="0" distB="0" distL="114300" distR="114300" simplePos="0" relativeHeight="251713536" behindDoc="1" locked="0" layoutInCell="1" allowOverlap="1">
            <wp:simplePos x="0" y="0"/>
            <wp:positionH relativeFrom="column">
              <wp:posOffset>4232910</wp:posOffset>
            </wp:positionH>
            <wp:positionV relativeFrom="paragraph">
              <wp:posOffset>8804275</wp:posOffset>
            </wp:positionV>
            <wp:extent cx="2573020" cy="829310"/>
            <wp:effectExtent l="0" t="0" r="0" b="8890"/>
            <wp:wrapNone/>
            <wp:docPr id="43" name="图片 43" descr="说明书最后页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书最后页地址"/>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73020" cy="829310"/>
                    </a:xfrm>
                    <a:prstGeom prst="rect">
                      <a:avLst/>
                    </a:prstGeom>
                    <a:noFill/>
                    <a:ln>
                      <a:noFill/>
                    </a:ln>
                  </pic:spPr>
                </pic:pic>
              </a:graphicData>
            </a:graphic>
          </wp:anchor>
        </w:drawing>
      </w: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814CC3">
      <w:pPr>
        <w:spacing w:line="340" w:lineRule="exact"/>
        <w:ind w:firstLineChars="100" w:firstLine="240"/>
        <w:jc w:val="left"/>
        <w:rPr>
          <w:sz w:val="24"/>
        </w:rPr>
      </w:pPr>
      <w:r>
        <w:rPr>
          <w:noProof/>
          <w:sz w:val="24"/>
        </w:rPr>
        <w:drawing>
          <wp:anchor distT="0" distB="0" distL="114300" distR="114300" simplePos="0" relativeHeight="251714560" behindDoc="1" locked="0" layoutInCell="1" allowOverlap="1">
            <wp:simplePos x="0" y="0"/>
            <wp:positionH relativeFrom="margin">
              <wp:posOffset>3061719</wp:posOffset>
            </wp:positionH>
            <wp:positionV relativeFrom="paragraph">
              <wp:posOffset>12065</wp:posOffset>
            </wp:positionV>
            <wp:extent cx="2573020" cy="829310"/>
            <wp:effectExtent l="0" t="0" r="0" b="8890"/>
            <wp:wrapNone/>
            <wp:docPr id="45" name="图片 45" descr="说明书最后页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说明书最后页地址"/>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73020" cy="829310"/>
                    </a:xfrm>
                    <a:prstGeom prst="rect">
                      <a:avLst/>
                    </a:prstGeom>
                    <a:noFill/>
                    <a:ln>
                      <a:noFill/>
                    </a:ln>
                  </pic:spPr>
                </pic:pic>
              </a:graphicData>
            </a:graphic>
          </wp:anchor>
        </w:drawing>
      </w:r>
    </w:p>
    <w:p w:rsidR="00AD2D34" w:rsidRDefault="00AD2D34">
      <w:pPr>
        <w:spacing w:line="340" w:lineRule="exact"/>
        <w:ind w:firstLineChars="100" w:firstLine="240"/>
        <w:jc w:val="left"/>
        <w:rPr>
          <w:sz w:val="24"/>
        </w:rPr>
      </w:pPr>
    </w:p>
    <w:p w:rsidR="00AD2D34" w:rsidRDefault="00AD2D34">
      <w:pPr>
        <w:spacing w:line="340" w:lineRule="exact"/>
        <w:ind w:firstLineChars="100" w:firstLine="240"/>
        <w:jc w:val="left"/>
        <w:rPr>
          <w:sz w:val="24"/>
        </w:rPr>
      </w:pPr>
    </w:p>
    <w:p w:rsidR="00AD2D34" w:rsidRDefault="00814CC3">
      <w:pPr>
        <w:spacing w:line="340" w:lineRule="exact"/>
        <w:ind w:firstLineChars="100" w:firstLine="240"/>
        <w:jc w:val="left"/>
        <w:rPr>
          <w:sz w:val="24"/>
        </w:rPr>
      </w:pPr>
      <w:r>
        <w:rPr>
          <w:noProof/>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459237</wp:posOffset>
                </wp:positionV>
                <wp:extent cx="697761" cy="396240"/>
                <wp:effectExtent l="0" t="0" r="7620" b="381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761" cy="396240"/>
                        </a:xfrm>
                        <a:prstGeom prst="rect">
                          <a:avLst/>
                        </a:prstGeom>
                        <a:solidFill>
                          <a:srgbClr val="FFFFFF"/>
                        </a:solidFill>
                        <a:ln>
                          <a:noFill/>
                        </a:ln>
                      </wps:spPr>
                      <wps:txbx>
                        <w:txbxContent>
                          <w:p w:rsidR="00AD2D34" w:rsidRDefault="00AD2D34">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6" o:spid="_x0000_s1030" type="#_x0000_t202" style="position:absolute;left:0;text-align:left;margin-left:0;margin-top:36.15pt;width:54.95pt;height:31.2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" stroked="f">
                <v:textbox>
                  <w:txbxContent>
                    <w:p w:rsidR="00AD2D34" w:rsidRDefault="00AD2D34">
                      <w:pPr>
                        <w:rPr>
                          <w:sz w:val="20"/>
                        </w:rPr>
                      </w:pPr>
                    </w:p>
                  </w:txbxContent>
                </v:textbox>
                <w10:wrap anchorx="margin"/>
              </v:shape>
            </w:pict>
          </mc:Fallback>
        </mc:AlternateContent>
      </w:r>
    </w:p>
    <w:sectPr w:rsidR="00AD2D34">
      <w:headerReference w:type="default" r:id="rId56"/>
      <w:footerReference w:type="default" r:id="rId57"/>
      <w:pgSz w:w="11906" w:h="16838"/>
      <w:pgMar w:top="1644" w:right="1466" w:bottom="1440" w:left="1985"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FEB" w:rsidRDefault="00C73FEB">
      <w:r>
        <w:separator/>
      </w:r>
    </w:p>
  </w:endnote>
  <w:endnote w:type="continuationSeparator" w:id="0">
    <w:p w:rsidR="00C73FEB" w:rsidRDefault="00C7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34" w:rsidRDefault="00814CC3">
    <w:pPr>
      <w:pStyle w:val="a5"/>
      <w:jc w:val="center"/>
    </w:pPr>
    <w:r>
      <w:fldChar w:fldCharType="begin"/>
    </w:r>
    <w:r>
      <w:rPr>
        <w:rStyle w:val="13"/>
      </w:rPr>
      <w:instrText xml:space="preserve"> PAGE </w:instrText>
    </w:r>
    <w:r>
      <w:fldChar w:fldCharType="separate"/>
    </w:r>
    <w:r w:rsidR="00077AB4">
      <w:rPr>
        <w:rStyle w:val="13"/>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FEB" w:rsidRDefault="00C73FEB">
      <w:r>
        <w:separator/>
      </w:r>
    </w:p>
  </w:footnote>
  <w:footnote w:type="continuationSeparator" w:id="0">
    <w:p w:rsidR="00C73FEB" w:rsidRDefault="00C73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34" w:rsidRDefault="00814CC3">
    <w:pPr>
      <w:pStyle w:val="a6"/>
      <w:rPr>
        <w:sz w:val="24"/>
        <w:szCs w:val="24"/>
      </w:rPr>
    </w:pPr>
    <w:r>
      <w:rPr>
        <w:rFonts w:hint="eastAsia"/>
        <w:sz w:val="24"/>
        <w:szCs w:val="24"/>
      </w:rPr>
      <w:t>鞍山市庆龙机电有限公司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decimal"/>
      <w:lvlText w:val="%1)"/>
      <w:lvlJc w:val="left"/>
      <w:pPr>
        <w:tabs>
          <w:tab w:val="left" w:pos="454"/>
        </w:tabs>
        <w:ind w:left="18" w:firstLine="218"/>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C"/>
    <w:multiLevelType w:val="multilevel"/>
    <w:tmpl w:val="0000000C"/>
    <w:lvl w:ilvl="0">
      <w:start w:val="1"/>
      <w:numFmt w:val="decimal"/>
      <w:pStyle w:val="2"/>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46A04EA"/>
    <w:multiLevelType w:val="multilevel"/>
    <w:tmpl w:val="046A04EA"/>
    <w:lvl w:ilvl="0">
      <w:start w:val="1"/>
      <w:numFmt w:val="chineseCountingThousand"/>
      <w:pStyle w:val="1"/>
      <w:lvlText w:val="%1、"/>
      <w:lvlJc w:val="left"/>
      <w:pPr>
        <w:ind w:left="846"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15:restartNumberingAfterBreak="0">
    <w:nsid w:val="062A3649"/>
    <w:multiLevelType w:val="multilevel"/>
    <w:tmpl w:val="062A36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E1D102F"/>
    <w:multiLevelType w:val="multilevel"/>
    <w:tmpl w:val="6E1D102F"/>
    <w:lvl w:ilvl="0">
      <w:start w:val="2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2120"/>
    <w:rsid w:val="00077AB4"/>
    <w:rsid w:val="00133A58"/>
    <w:rsid w:val="00164959"/>
    <w:rsid w:val="00172A27"/>
    <w:rsid w:val="001E3365"/>
    <w:rsid w:val="00220223"/>
    <w:rsid w:val="00236AEA"/>
    <w:rsid w:val="002575EE"/>
    <w:rsid w:val="0026745C"/>
    <w:rsid w:val="00271B76"/>
    <w:rsid w:val="0027250A"/>
    <w:rsid w:val="00297CBE"/>
    <w:rsid w:val="002A27A3"/>
    <w:rsid w:val="002A3530"/>
    <w:rsid w:val="002A435D"/>
    <w:rsid w:val="002D6F78"/>
    <w:rsid w:val="002E0E9D"/>
    <w:rsid w:val="002F63D9"/>
    <w:rsid w:val="00301589"/>
    <w:rsid w:val="0031407D"/>
    <w:rsid w:val="00341494"/>
    <w:rsid w:val="003B3D32"/>
    <w:rsid w:val="003C43C8"/>
    <w:rsid w:val="004061CD"/>
    <w:rsid w:val="00450160"/>
    <w:rsid w:val="004560E7"/>
    <w:rsid w:val="0047025C"/>
    <w:rsid w:val="004758D1"/>
    <w:rsid w:val="00492A4D"/>
    <w:rsid w:val="004B578F"/>
    <w:rsid w:val="004B5F10"/>
    <w:rsid w:val="004E4C05"/>
    <w:rsid w:val="00500C04"/>
    <w:rsid w:val="00535178"/>
    <w:rsid w:val="00593573"/>
    <w:rsid w:val="005A516C"/>
    <w:rsid w:val="005C5CBE"/>
    <w:rsid w:val="00601CE2"/>
    <w:rsid w:val="00640A4B"/>
    <w:rsid w:val="00676F1F"/>
    <w:rsid w:val="006E72FD"/>
    <w:rsid w:val="006F4882"/>
    <w:rsid w:val="00764605"/>
    <w:rsid w:val="0077522D"/>
    <w:rsid w:val="007C0F34"/>
    <w:rsid w:val="007F22DC"/>
    <w:rsid w:val="008004D8"/>
    <w:rsid w:val="0081399D"/>
    <w:rsid w:val="00814CC3"/>
    <w:rsid w:val="00833887"/>
    <w:rsid w:val="0088586A"/>
    <w:rsid w:val="008C1A37"/>
    <w:rsid w:val="008C7CB6"/>
    <w:rsid w:val="008D038F"/>
    <w:rsid w:val="00925A05"/>
    <w:rsid w:val="0093133B"/>
    <w:rsid w:val="009456F7"/>
    <w:rsid w:val="00954F50"/>
    <w:rsid w:val="0096300B"/>
    <w:rsid w:val="00972A68"/>
    <w:rsid w:val="00972E9B"/>
    <w:rsid w:val="00975B96"/>
    <w:rsid w:val="00997DCA"/>
    <w:rsid w:val="009A17A9"/>
    <w:rsid w:val="009C20EF"/>
    <w:rsid w:val="00A8150B"/>
    <w:rsid w:val="00A95A78"/>
    <w:rsid w:val="00AB2C35"/>
    <w:rsid w:val="00AB5983"/>
    <w:rsid w:val="00AD2D34"/>
    <w:rsid w:val="00B11A42"/>
    <w:rsid w:val="00B15A62"/>
    <w:rsid w:val="00B24620"/>
    <w:rsid w:val="00B74516"/>
    <w:rsid w:val="00B766C7"/>
    <w:rsid w:val="00B90E84"/>
    <w:rsid w:val="00C21A33"/>
    <w:rsid w:val="00C25961"/>
    <w:rsid w:val="00C4264B"/>
    <w:rsid w:val="00C44A1B"/>
    <w:rsid w:val="00C50CF1"/>
    <w:rsid w:val="00C60792"/>
    <w:rsid w:val="00C73FEB"/>
    <w:rsid w:val="00C830EE"/>
    <w:rsid w:val="00CC41BB"/>
    <w:rsid w:val="00D03E1C"/>
    <w:rsid w:val="00D24180"/>
    <w:rsid w:val="00D26332"/>
    <w:rsid w:val="00D33486"/>
    <w:rsid w:val="00D37AA0"/>
    <w:rsid w:val="00D66F1B"/>
    <w:rsid w:val="00D82464"/>
    <w:rsid w:val="00D82DBE"/>
    <w:rsid w:val="00DA5377"/>
    <w:rsid w:val="00DC277F"/>
    <w:rsid w:val="00DD5783"/>
    <w:rsid w:val="00DE4CF1"/>
    <w:rsid w:val="00DE6742"/>
    <w:rsid w:val="00DF4708"/>
    <w:rsid w:val="00E35687"/>
    <w:rsid w:val="00E431CD"/>
    <w:rsid w:val="00E55AB2"/>
    <w:rsid w:val="00E66148"/>
    <w:rsid w:val="00F24305"/>
    <w:rsid w:val="00F24587"/>
    <w:rsid w:val="00F307B8"/>
    <w:rsid w:val="00F33B38"/>
    <w:rsid w:val="00F44CBC"/>
    <w:rsid w:val="00F6166F"/>
    <w:rsid w:val="00F62DC5"/>
    <w:rsid w:val="00F9777F"/>
    <w:rsid w:val="00FB395A"/>
    <w:rsid w:val="00FC74F5"/>
    <w:rsid w:val="073F24C5"/>
    <w:rsid w:val="084B3CBE"/>
    <w:rsid w:val="106E4690"/>
    <w:rsid w:val="16022254"/>
    <w:rsid w:val="17E0724F"/>
    <w:rsid w:val="32B56905"/>
    <w:rsid w:val="33DB08DF"/>
    <w:rsid w:val="34C476EA"/>
    <w:rsid w:val="3D536134"/>
    <w:rsid w:val="3E3858B7"/>
    <w:rsid w:val="3E5809D9"/>
    <w:rsid w:val="400F6A26"/>
    <w:rsid w:val="42E05384"/>
    <w:rsid w:val="43117809"/>
    <w:rsid w:val="44BA1BDA"/>
    <w:rsid w:val="474C381E"/>
    <w:rsid w:val="5029011B"/>
    <w:rsid w:val="510E16EE"/>
    <w:rsid w:val="61EA0CEB"/>
    <w:rsid w:val="63916894"/>
    <w:rsid w:val="663109C7"/>
    <w:rsid w:val="6BFD7038"/>
    <w:rsid w:val="6D835278"/>
    <w:rsid w:val="76417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7" strokecolor="#739cc3">
      <v:fill angle="90" type="gradient">
        <o:fill v:ext="view" type="gradientUnscaled"/>
      </v:fill>
      <v:stroke color="#739cc3" weight="1.25pt"/>
    </o:shapedefaults>
    <o:shapelayout v:ext="edit">
      <o:idmap v:ext="edit" data="1"/>
    </o:shapelayout>
  </w:shapeDefaults>
  <w:decimalSymbol w:val="."/>
  <w:listSeparator w:val=","/>
  <w15:docId w15:val="{3DBEBD88-0D13-4270-8422-9DFF5CB0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0"/>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jc w:val="both"/>
    </w:pPr>
    <w:rPr>
      <w:kern w:val="2"/>
      <w:sz w:val="21"/>
      <w:szCs w:val="24"/>
    </w:rPr>
  </w:style>
  <w:style w:type="paragraph" w:styleId="10">
    <w:name w:val="heading 1"/>
    <w:basedOn w:val="a"/>
    <w:next w:val="a"/>
    <w:link w:val="1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qFormat/>
    <w:pPr>
      <w:tabs>
        <w:tab w:val="right" w:leader="dot" w:pos="8445"/>
      </w:tabs>
      <w:spacing w:line="500" w:lineRule="exact"/>
      <w:ind w:leftChars="400" w:left="840"/>
    </w:pPr>
    <w:rPr>
      <w:b/>
      <w:sz w:val="24"/>
    </w:rPr>
  </w:style>
  <w:style w:type="paragraph" w:styleId="a3">
    <w:name w:val="Balloon Text"/>
    <w:basedOn w:val="a"/>
    <w:link w:val="a4"/>
    <w:uiPriority w:val="99"/>
    <w:semiHidden/>
    <w:unhideWhenUsed/>
    <w:qFormat/>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qFormat/>
    <w:pPr>
      <w:numPr>
        <w:numId w:val="1"/>
      </w:numPr>
      <w:tabs>
        <w:tab w:val="left" w:pos="840"/>
        <w:tab w:val="right" w:leader="dot" w:pos="8445"/>
      </w:tabs>
      <w:spacing w:line="500" w:lineRule="exact"/>
      <w:ind w:left="0" w:rightChars="100" w:right="210"/>
    </w:pPr>
    <w:rPr>
      <w:rFonts w:ascii="黑体" w:eastAsia="黑体" w:hAnsi="宋体"/>
      <w:b/>
      <w:sz w:val="32"/>
      <w:szCs w:val="32"/>
    </w:rPr>
  </w:style>
  <w:style w:type="paragraph" w:styleId="2">
    <w:name w:val="toc 2"/>
    <w:basedOn w:val="a"/>
    <w:next w:val="a"/>
    <w:uiPriority w:val="39"/>
    <w:qFormat/>
    <w:pPr>
      <w:numPr>
        <w:numId w:val="2"/>
      </w:numPr>
      <w:tabs>
        <w:tab w:val="left" w:pos="1050"/>
        <w:tab w:val="right" w:leader="dot" w:pos="8445"/>
      </w:tabs>
      <w:spacing w:line="560" w:lineRule="exact"/>
    </w:pPr>
    <w:rPr>
      <w:rFonts w:ascii="宋体" w:hAnsi="宋体"/>
      <w:b/>
      <w:sz w:val="24"/>
    </w:rPr>
  </w:style>
  <w:style w:type="character" w:styleId="a7">
    <w:name w:val="page number"/>
    <w:basedOn w:val="a0"/>
    <w:uiPriority w:val="99"/>
    <w:unhideWhenUsed/>
  </w:style>
  <w:style w:type="character" w:styleId="a8">
    <w:name w:val="Hyperlink"/>
    <w:basedOn w:val="a0"/>
    <w:uiPriority w:val="99"/>
    <w:rPr>
      <w:color w:val="0000FF"/>
      <w:u w:val="single"/>
    </w:rPr>
  </w:style>
  <w:style w:type="paragraph" w:customStyle="1" w:styleId="CharChar">
    <w:name w:val="批注框文本 Char Char"/>
    <w:basedOn w:val="a"/>
    <w:rPr>
      <w:sz w:val="18"/>
      <w:szCs w:val="18"/>
    </w:rPr>
  </w:style>
  <w:style w:type="paragraph" w:customStyle="1" w:styleId="12">
    <w:name w:val="列出段落1"/>
    <w:basedOn w:val="a"/>
    <w:pPr>
      <w:ind w:firstLineChars="200" w:firstLine="420"/>
    </w:pPr>
  </w:style>
  <w:style w:type="paragraph" w:customStyle="1" w:styleId="TOC1">
    <w:name w:val="TOC 标题1"/>
    <w:basedOn w:val="10"/>
    <w:next w:val="a"/>
    <w:qFormat/>
    <w:pPr>
      <w:widowControl/>
      <w:spacing w:before="480" w:after="0" w:line="276" w:lineRule="auto"/>
      <w:jc w:val="left"/>
      <w:outlineLvl w:val="9"/>
    </w:pPr>
    <w:rPr>
      <w:rFonts w:ascii="Cambria" w:hAnsi="Cambria"/>
      <w:color w:val="365F91"/>
      <w:kern w:val="0"/>
      <w:sz w:val="28"/>
      <w:szCs w:val="28"/>
    </w:rPr>
  </w:style>
  <w:style w:type="character" w:customStyle="1" w:styleId="11">
    <w:name w:val="标题 1 字符"/>
    <w:basedOn w:val="a0"/>
    <w:link w:val="10"/>
    <w:semiHidden/>
    <w:rPr>
      <w:b/>
      <w:bCs/>
      <w:kern w:val="44"/>
      <w:sz w:val="44"/>
      <w:szCs w:val="44"/>
    </w:rPr>
  </w:style>
  <w:style w:type="character" w:customStyle="1" w:styleId="13">
    <w:name w:val="页码1"/>
    <w:basedOn w:val="a0"/>
  </w:style>
  <w:style w:type="character" w:customStyle="1" w:styleId="a4">
    <w:name w:val="批注框文本 字符"/>
    <w:basedOn w:val="a0"/>
    <w:link w:val="a3"/>
    <w:uiPriority w:val="99"/>
    <w:semiHidden/>
    <w:qFormat/>
    <w:rPr>
      <w:kern w:val="2"/>
      <w:sz w:val="18"/>
      <w:szCs w:val="18"/>
    </w:rPr>
  </w:style>
  <w:style w:type="paragraph" w:styleId="a9">
    <w:name w:val="List Paragraph"/>
    <w:basedOn w:val="a"/>
    <w:uiPriority w:val="99"/>
    <w:pPr>
      <w:ind w:firstLineChars="200" w:firstLine="420"/>
    </w:pPr>
  </w:style>
  <w:style w:type="paragraph" w:customStyle="1" w:styleId="TOC2">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wm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oleObject" Target="embeddings/oleObject4.bin"/><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76"/>
    <customShpInfo spid="_x0000_s1075"/>
    <customShpInfo spid="_x0000_s1074"/>
    <customShpInfo spid="_x0000_s1073"/>
    <customShpInfo spid="_x0000_s107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739F5F-F598-4559-AFD9-40C44870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1450</Words>
  <Characters>8271</Characters>
  <Application>Microsoft Office Word</Application>
  <DocSecurity>0</DocSecurity>
  <Lines>68</Lines>
  <Paragraphs>19</Paragraphs>
  <ScaleCrop>false</ScaleCrop>
  <Company>微软中国</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dc:title>
  <dc:creator>微软用户</dc:creator>
  <cp:lastModifiedBy>Administrator</cp:lastModifiedBy>
  <cp:revision>15</cp:revision>
  <cp:lastPrinted>2020-08-11T10:15:00Z</cp:lastPrinted>
  <dcterms:created xsi:type="dcterms:W3CDTF">2020-08-11T01:21:00Z</dcterms:created>
  <dcterms:modified xsi:type="dcterms:W3CDTF">2020-08-11T11:03:00Z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