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4A" w:rsidRPr="00577CFF" w:rsidRDefault="00DA128D">
      <w:pPr>
        <w:rPr>
          <w:rFonts w:ascii="黑体" w:eastAsia="黑体" w:hAnsi="仿宋" w:hint="eastAsia"/>
          <w:sz w:val="32"/>
          <w:szCs w:val="32"/>
        </w:rPr>
      </w:pPr>
      <w:r w:rsidRPr="00577CFF">
        <w:rPr>
          <w:rFonts w:ascii="黑体" w:eastAsia="黑体" w:hAnsi="仿宋" w:hint="eastAsia"/>
          <w:sz w:val="32"/>
          <w:szCs w:val="32"/>
        </w:rPr>
        <w:t>附件</w:t>
      </w:r>
      <w:r w:rsidR="00076E56" w:rsidRPr="00577CFF">
        <w:rPr>
          <w:rFonts w:ascii="黑体" w:eastAsia="黑体" w:hAnsi="仿宋" w:hint="eastAsia"/>
          <w:sz w:val="32"/>
          <w:szCs w:val="32"/>
        </w:rPr>
        <w:t>2</w:t>
      </w:r>
    </w:p>
    <w:p w:rsidR="00DA128D" w:rsidRPr="00553C2A" w:rsidRDefault="00DA128D" w:rsidP="00577CFF">
      <w:pPr>
        <w:widowControl/>
        <w:spacing w:beforeLines="50" w:afterLines="50" w:line="450" w:lineRule="atLeast"/>
        <w:ind w:firstLine="482"/>
        <w:jc w:val="center"/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</w:rPr>
      </w:pPr>
      <w:r w:rsidRPr="00553C2A"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</w:rPr>
        <w:t>离散型数字化车间</w:t>
      </w:r>
      <w:r w:rsidRPr="00553C2A"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</w:rPr>
        <w:t>/</w:t>
      </w:r>
      <w:r w:rsidRPr="00553C2A">
        <w:rPr>
          <w:rFonts w:ascii="Times New Roman" w:eastAsia="方正小标宋简体" w:hAnsi="Times New Roman" w:cs="Times New Roman"/>
          <w:color w:val="333333"/>
          <w:kern w:val="0"/>
          <w:sz w:val="36"/>
          <w:szCs w:val="36"/>
        </w:rPr>
        <w:t>智能工厂建设标准要素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一、车间</w:t>
      </w: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/</w:t>
      </w: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工厂设计数字化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车间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/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工厂的总体设计、工艺流程及布局已建立数字化模型，并进行模拟仿真，实现规划、生产、运营全流程数字化管理。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二、产品设计数字化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采用计算机辅助设计（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CAD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）等技术，实现产品数字化设计。采用计算机辅助工艺规划（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CAPP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）、设计和工艺路线仿真、可靠性评价等先进技术，实现工艺数字化设计及仿真优化。建立产品数据管理系统（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PDM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），实现产品多配置管理、研发项目管理，产品设计、工艺数据的集成管理。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三、制造过程装备数字化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建立生产过程数据自动采集和分析系统，实现生产进度、现场操作、质量检验、设备状态、物料传送等生产现场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90%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数据自动上传，并实现可视化管理。采用机器视觉等智能感知先进技术，实现工艺质量参数的在线测量及设备安全运行状态的在线监测。关键装备数控化率达到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70%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以上。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四、制造过程管理信息化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建立制造执行系统（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MES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），实现制造数据、计划排产、生产调度、质量、设备、能效等管理功能。建立企业资源计划系统（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ERP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），实现供应链、物流、成本等企业经营管理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lastRenderedPageBreak/>
        <w:t>功能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,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以系统化思维和供应链管理为核心，科学配置资源，优化运行模式，改善业务流程，提高决策效率。建立仓库管理系统（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WMS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）、物料清单系统（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BOM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），实现生产制造现场物流与物料的精准管控。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五、数据互联互通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实现高档数控机床与工业机器人、智能传感与控制装备、智能检测与装配装备、智能物流与仓储装备等关键技术装备之间的信息互联互通与集成。建立企业级的统一数据平台，整合数据资源，支持跨部门及部门内部常规数据分析。建立工厂内部通信网络架构，实现设计、工艺、制造、检验、物流等制造过程各环节之间，以及制造执行系统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MES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）、企业资源计划系统（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ERP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）、供应链管理系统（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SCM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）、客户关系管理系统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(CRM)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、产品数据管理系统（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PDM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）等关键信息化管理系统之间的信息互联互通与集成。采取信息安全措施，具备网络防护、应急响应等信息安全保障能力。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六、物流配送信息化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实现仓储配送与生产计划、制造执行以及企业资源管理等业务的集成，能够基于生产线实际生产情况拉动物料配送，根据客户和产品需求调整目标库存水平。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七、能源资源利用集约化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建立能源综合管理监测系统，主要耗能设备实现实时监测与控制。建立产耗预测模型，水、电、气（汽）、煤、油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lastRenderedPageBreak/>
        <w:t>以及物料等消耗实现实时监控、自动分析，实现能源资源的优化调度、平衡预测和有效管理。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八、综合经济指标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实现生产效率高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20%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以上，能源利用率提高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10%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以上，运营成本降低低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20%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以上，产品研制周期缩短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20%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以上，产品不良品率降低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10%</w:t>
      </w: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以上。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九、其他关键要素</w:t>
      </w:r>
    </w:p>
    <w:p w:rsidR="00DA128D" w:rsidRPr="00DA128D" w:rsidRDefault="00DA128D" w:rsidP="00DA128D">
      <w:pPr>
        <w:widowControl/>
        <w:ind w:firstLine="48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 w:rsidRPr="00DA128D"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关键制造装备采用人工智能技术，通过嵌入计算机视听觉、生物特征识别、复杂环境识别、智能语音处理、自然语言理解、智能决策控制以及新型人机交互等技术，实现制造装备的自感知、自学习、自适应、自控制。结合行业特点，基于大数据分析技术，应用机器学习、知识发现与知识工程以及跨媒体智能等方法，在产品质量改进与缺陷检测、生产工艺过程优化、设备健康管理、故障预测与诊断等关键环节具备人工智能特征。</w:t>
      </w:r>
    </w:p>
    <w:sectPr w:rsidR="00DA128D" w:rsidRPr="00DA128D" w:rsidSect="00655A4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030" w:rsidRDefault="00A63030" w:rsidP="00DA128D">
      <w:pPr>
        <w:ind w:firstLine="640"/>
      </w:pPr>
      <w:r>
        <w:separator/>
      </w:r>
    </w:p>
  </w:endnote>
  <w:endnote w:type="continuationSeparator" w:id="1">
    <w:p w:rsidR="00A63030" w:rsidRDefault="00A63030" w:rsidP="00DA128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5697"/>
      <w:docPartObj>
        <w:docPartGallery w:val="Page Numbers (Bottom of Page)"/>
        <w:docPartUnique/>
      </w:docPartObj>
    </w:sdtPr>
    <w:sdtContent>
      <w:p w:rsidR="00543DB6" w:rsidRDefault="00F579EF">
        <w:pPr>
          <w:pStyle w:val="a4"/>
          <w:jc w:val="center"/>
        </w:pPr>
        <w:fldSimple w:instr=" PAGE   \* MERGEFORMAT ">
          <w:r w:rsidR="00577CFF" w:rsidRPr="00577CFF">
            <w:rPr>
              <w:noProof/>
              <w:lang w:val="zh-CN"/>
            </w:rPr>
            <w:t>1</w:t>
          </w:r>
        </w:fldSimple>
      </w:p>
    </w:sdtContent>
  </w:sdt>
  <w:p w:rsidR="00543DB6" w:rsidRDefault="00543D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030" w:rsidRDefault="00A63030" w:rsidP="00DA128D">
      <w:pPr>
        <w:ind w:firstLine="640"/>
      </w:pPr>
      <w:r>
        <w:separator/>
      </w:r>
    </w:p>
  </w:footnote>
  <w:footnote w:type="continuationSeparator" w:id="1">
    <w:p w:rsidR="00A63030" w:rsidRDefault="00A63030" w:rsidP="00DA128D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28D"/>
    <w:rsid w:val="0004546F"/>
    <w:rsid w:val="00076E56"/>
    <w:rsid w:val="000B5121"/>
    <w:rsid w:val="002974DA"/>
    <w:rsid w:val="002A6FB6"/>
    <w:rsid w:val="00466B17"/>
    <w:rsid w:val="00543DB6"/>
    <w:rsid w:val="00577CFF"/>
    <w:rsid w:val="00655A4A"/>
    <w:rsid w:val="0070210F"/>
    <w:rsid w:val="00874E69"/>
    <w:rsid w:val="00A63030"/>
    <w:rsid w:val="00AE3317"/>
    <w:rsid w:val="00D8556B"/>
    <w:rsid w:val="00DA128D"/>
    <w:rsid w:val="00F5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192</Words>
  <Characters>1098</Characters>
  <Application>Microsoft Office Word</Application>
  <DocSecurity>0</DocSecurity>
  <Lines>9</Lines>
  <Paragraphs>2</Paragraphs>
  <ScaleCrop>false</ScaleCrop>
  <Company>Lenovo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高宇恒</dc:creator>
  <cp:keywords/>
  <dc:description/>
  <cp:lastModifiedBy>张诗蕾</cp:lastModifiedBy>
  <cp:revision>9</cp:revision>
  <dcterms:created xsi:type="dcterms:W3CDTF">2021-07-31T02:17:00Z</dcterms:created>
  <dcterms:modified xsi:type="dcterms:W3CDTF">2021-08-02T04:36:00Z</dcterms:modified>
</cp:coreProperties>
</file>